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hint="eastAsia" w:ascii="宋体" w:hAnsi="宋体" w:eastAsia="宋体" w:cs="Times New Roman"/>
          <w:sz w:val="24"/>
          <w:szCs w:val="24"/>
        </w:rPr>
      </w:pPr>
      <w:r>
        <w:rPr>
          <w:rFonts w:hint="eastAsia" w:ascii="宋体" w:hAnsi="宋体" w:eastAsia="宋体" w:cs="Times New Roman"/>
          <w:sz w:val="24"/>
          <w:szCs w:val="24"/>
        </w:rPr>
        <w:t>合同编号：</w:t>
      </w:r>
    </w:p>
    <w:p>
      <w:pPr>
        <w:adjustRightInd w:val="0"/>
        <w:snapToGrid w:val="0"/>
        <w:jc w:val="left"/>
        <w:rPr>
          <w:rFonts w:hint="default" w:ascii="宋体" w:hAnsi="宋体" w:eastAsia="宋体" w:cs="Times New Roman"/>
          <w:sz w:val="24"/>
          <w:szCs w:val="24"/>
          <w:lang w:val="en-US" w:eastAsia="zh-CN"/>
        </w:rPr>
      </w:pPr>
    </w:p>
    <w:p>
      <w:pPr>
        <w:adjustRightInd w:val="0"/>
        <w:snapToGrid w:val="0"/>
        <w:jc w:val="center"/>
        <w:rPr>
          <w:rFonts w:ascii="宋体" w:hAnsi="宋体"/>
          <w:b/>
          <w:sz w:val="28"/>
          <w:szCs w:val="28"/>
        </w:rPr>
      </w:pPr>
      <w:r>
        <w:rPr>
          <w:rFonts w:hint="eastAsia" w:ascii="宋体" w:hAnsi="宋体"/>
          <w:b/>
          <w:sz w:val="28"/>
          <w:szCs w:val="28"/>
        </w:rPr>
        <w:t>北京阳光消费金融股份有限公司</w:t>
      </w:r>
      <w:bookmarkStart w:id="0" w:name="_GoBack"/>
      <w:r>
        <w:rPr>
          <w:rFonts w:hint="eastAsia" w:ascii="宋体" w:hAnsi="宋体"/>
          <w:b/>
          <w:sz w:val="28"/>
          <w:szCs w:val="28"/>
        </w:rPr>
        <w:t>个人信息使用授权书</w:t>
      </w:r>
    </w:p>
    <w:bookmarkEnd w:id="0"/>
    <w:p>
      <w:pPr>
        <w:widowControl/>
        <w:shd w:val="clear" w:color="auto" w:fill="FFFFFF"/>
        <w:spacing w:before="100" w:beforeAutospacing="1" w:after="100" w:afterAutospacing="1"/>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［Ver20220</w:t>
      </w:r>
      <w:r>
        <w:rPr>
          <w:rFonts w:hint="eastAsia" w:ascii="宋体" w:hAnsi="宋体" w:eastAsia="宋体" w:cs="Times New Roman"/>
          <w:kern w:val="0"/>
          <w:sz w:val="24"/>
          <w:szCs w:val="24"/>
          <w:lang w:val="en-US" w:eastAsia="zh-CN"/>
        </w:rPr>
        <w:t>606</w:t>
      </w:r>
      <w:r>
        <w:rPr>
          <w:rFonts w:hint="eastAsia" w:ascii="宋体" w:hAnsi="宋体" w:eastAsia="宋体" w:cs="Times New Roman"/>
          <w:kern w:val="0"/>
          <w:sz w:val="24"/>
          <w:szCs w:val="24"/>
        </w:rPr>
        <w:t>版本］</w:t>
      </w:r>
    </w:p>
    <w:p>
      <w:pPr>
        <w:shd w:val="clear" w:color="auto" w:fill="FFFFFF"/>
        <w:jc w:val="center"/>
        <w:rPr>
          <w:rFonts w:hint="eastAsia"/>
        </w:rPr>
      </w:pPr>
    </w:p>
    <w:p>
      <w:pPr>
        <w:adjustRightInd w:val="0"/>
        <w:snapToGrid w:val="0"/>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特别提醒：</w:t>
      </w:r>
      <w:r>
        <w:rPr>
          <w:rFonts w:ascii="宋体" w:hAnsi="宋体" w:eastAsia="宋体" w:cs="Times New Roman"/>
          <w:b/>
          <w:bCs/>
          <w:sz w:val="24"/>
          <w:szCs w:val="24"/>
        </w:rPr>
        <w:t>本个人信息使用授权书（以下简称“本授权书”）</w:t>
      </w:r>
      <w:r>
        <w:rPr>
          <w:rFonts w:hint="eastAsia" w:ascii="宋体" w:hAnsi="宋体" w:eastAsia="宋体" w:cs="Times New Roman"/>
          <w:b/>
          <w:bCs/>
          <w:sz w:val="24"/>
          <w:szCs w:val="24"/>
        </w:rPr>
        <w:t>是您通过</w:t>
      </w:r>
      <w:r>
        <w:rPr>
          <w:rFonts w:ascii="宋体" w:hAnsi="宋体" w:eastAsia="宋体" w:cs="Times New Roman"/>
          <w:b/>
          <w:bCs/>
          <w:sz w:val="24"/>
          <w:szCs w:val="24"/>
        </w:rPr>
        <w:t>北京阳光消费金融股份有限公司（以下统称“</w:t>
      </w:r>
      <w:r>
        <w:rPr>
          <w:rFonts w:hint="eastAsia" w:ascii="宋体" w:hAnsi="宋体" w:eastAsia="宋体" w:cs="Times New Roman"/>
          <w:b/>
          <w:bCs/>
          <w:sz w:val="24"/>
          <w:szCs w:val="24"/>
        </w:rPr>
        <w:t>阳光消费金融</w:t>
      </w:r>
      <w:r>
        <w:rPr>
          <w:rFonts w:ascii="宋体" w:hAnsi="宋体" w:eastAsia="宋体" w:cs="Times New Roman"/>
          <w:b/>
          <w:bCs/>
          <w:sz w:val="24"/>
          <w:szCs w:val="24"/>
        </w:rPr>
        <w:t>”）</w:t>
      </w:r>
      <w:r>
        <w:rPr>
          <w:rFonts w:hint="eastAsia" w:ascii="宋体" w:hAnsi="宋体" w:eastAsia="宋体" w:cs="Times New Roman"/>
          <w:b/>
          <w:bCs/>
          <w:sz w:val="24"/>
          <w:szCs w:val="24"/>
        </w:rPr>
        <w:t>的服务平台</w:t>
      </w:r>
      <w:r>
        <w:rPr>
          <w:rFonts w:ascii="宋体" w:hAnsi="宋体" w:eastAsia="宋体" w:cs="Times New Roman"/>
          <w:b/>
          <w:bCs/>
          <w:sz w:val="24"/>
          <w:szCs w:val="24"/>
        </w:rPr>
        <w:t>（包括但不限于</w:t>
      </w:r>
      <w:r>
        <w:rPr>
          <w:rFonts w:hint="eastAsia" w:ascii="宋体" w:hAnsi="宋体" w:eastAsia="宋体" w:cs="Times New Roman"/>
          <w:b/>
          <w:bCs/>
          <w:sz w:val="24"/>
          <w:szCs w:val="24"/>
        </w:rPr>
        <w:t>阳光消费金融的</w:t>
      </w:r>
      <w:r>
        <w:rPr>
          <w:rFonts w:ascii="宋体" w:hAnsi="宋体" w:eastAsia="宋体" w:cs="Times New Roman"/>
          <w:b/>
          <w:bCs/>
          <w:sz w:val="24"/>
          <w:szCs w:val="24"/>
        </w:rPr>
        <w:t>官方网站、APP、H5</w:t>
      </w:r>
      <w:r>
        <w:rPr>
          <w:rFonts w:hint="eastAsia" w:ascii="宋体" w:hAnsi="宋体" w:eastAsia="宋体" w:cs="Times New Roman"/>
          <w:b/>
          <w:bCs/>
          <w:sz w:val="24"/>
          <w:szCs w:val="24"/>
        </w:rPr>
        <w:t>页面</w:t>
      </w:r>
      <w:r>
        <w:rPr>
          <w:rFonts w:ascii="宋体" w:hAnsi="宋体" w:eastAsia="宋体" w:cs="Times New Roman"/>
          <w:b/>
          <w:bCs/>
          <w:sz w:val="24"/>
          <w:szCs w:val="24"/>
        </w:rPr>
        <w:t>、小程序、服务号、公众号等）</w:t>
      </w:r>
      <w:r>
        <w:rPr>
          <w:rFonts w:hint="eastAsia" w:ascii="宋体" w:hAnsi="宋体" w:eastAsia="宋体" w:cs="Times New Roman"/>
          <w:b/>
          <w:bCs/>
          <w:sz w:val="24"/>
          <w:szCs w:val="24"/>
        </w:rPr>
        <w:t>以及</w:t>
      </w:r>
      <w:r>
        <w:rPr>
          <w:rFonts w:ascii="宋体" w:hAnsi="宋体" w:eastAsia="宋体" w:cs="Times New Roman"/>
          <w:b/>
          <w:bCs/>
          <w:sz w:val="24"/>
          <w:szCs w:val="24"/>
        </w:rPr>
        <w:t>与</w:t>
      </w:r>
      <w:r>
        <w:rPr>
          <w:rFonts w:hint="eastAsia" w:ascii="宋体" w:hAnsi="宋体" w:eastAsia="宋体" w:cs="Times New Roman"/>
          <w:b/>
          <w:bCs/>
          <w:sz w:val="24"/>
          <w:szCs w:val="24"/>
        </w:rPr>
        <w:t>阳光消费金融合作开展业务</w:t>
      </w:r>
      <w:r>
        <w:rPr>
          <w:rFonts w:ascii="宋体" w:hAnsi="宋体" w:eastAsia="宋体" w:cs="Times New Roman"/>
          <w:b/>
          <w:bCs/>
          <w:sz w:val="24"/>
          <w:szCs w:val="24"/>
        </w:rPr>
        <w:t>的第三方网络平台</w:t>
      </w:r>
      <w:r>
        <w:rPr>
          <w:rFonts w:hint="eastAsia" w:ascii="宋体" w:hAnsi="宋体" w:eastAsia="宋体" w:cs="Times New Roman"/>
          <w:b/>
          <w:bCs/>
          <w:sz w:val="24"/>
          <w:szCs w:val="24"/>
        </w:rPr>
        <w:t>和</w:t>
      </w:r>
      <w:r>
        <w:rPr>
          <w:rFonts w:ascii="宋体" w:hAnsi="宋体" w:eastAsia="宋体" w:cs="Times New Roman"/>
          <w:b/>
          <w:bCs/>
          <w:sz w:val="24"/>
          <w:szCs w:val="24"/>
        </w:rPr>
        <w:t>线下合作渠道（以下统称“阳光消费平台”）注册</w:t>
      </w:r>
      <w:r>
        <w:rPr>
          <w:rFonts w:hint="eastAsia" w:ascii="宋体" w:hAnsi="宋体" w:eastAsia="宋体" w:cs="Times New Roman"/>
          <w:b/>
          <w:bCs/>
          <w:sz w:val="24"/>
          <w:szCs w:val="24"/>
        </w:rPr>
        <w:t>和登录</w:t>
      </w:r>
      <w:r>
        <w:rPr>
          <w:rFonts w:ascii="宋体" w:hAnsi="宋体" w:eastAsia="宋体" w:cs="Times New Roman"/>
          <w:b/>
          <w:bCs/>
          <w:sz w:val="24"/>
          <w:szCs w:val="24"/>
        </w:rPr>
        <w:t>账户</w:t>
      </w:r>
      <w:r>
        <w:rPr>
          <w:rFonts w:hint="eastAsia" w:ascii="宋体" w:hAnsi="宋体" w:eastAsia="宋体" w:cs="Times New Roman"/>
          <w:b/>
          <w:bCs/>
          <w:sz w:val="24"/>
          <w:szCs w:val="24"/>
        </w:rPr>
        <w:t>、</w:t>
      </w:r>
      <w:r>
        <w:rPr>
          <w:rFonts w:ascii="宋体" w:hAnsi="宋体" w:eastAsia="宋体" w:cs="Times New Roman"/>
          <w:b/>
          <w:bCs/>
          <w:sz w:val="24"/>
          <w:szCs w:val="24"/>
        </w:rPr>
        <w:t>使用产品和服务时需要对</w:t>
      </w:r>
      <w:r>
        <w:rPr>
          <w:rFonts w:hint="eastAsia" w:ascii="宋体" w:hAnsi="宋体" w:eastAsia="宋体" w:cs="Times New Roman"/>
          <w:b/>
          <w:bCs/>
          <w:sz w:val="24"/>
          <w:szCs w:val="24"/>
        </w:rPr>
        <w:t>阳光消费金融</w:t>
      </w:r>
      <w:r>
        <w:rPr>
          <w:rFonts w:ascii="宋体" w:hAnsi="宋体" w:eastAsia="宋体" w:cs="Times New Roman"/>
          <w:b/>
          <w:bCs/>
          <w:sz w:val="24"/>
          <w:szCs w:val="24"/>
        </w:rPr>
        <w:t>作出的</w:t>
      </w:r>
      <w:r>
        <w:rPr>
          <w:rFonts w:hint="eastAsia" w:ascii="宋体" w:hAnsi="宋体" w:eastAsia="宋体" w:cs="Times New Roman"/>
          <w:b/>
          <w:bCs/>
          <w:sz w:val="24"/>
          <w:szCs w:val="24"/>
        </w:rPr>
        <w:t>个人</w:t>
      </w:r>
      <w:r>
        <w:rPr>
          <w:rFonts w:ascii="宋体" w:hAnsi="宋体" w:eastAsia="宋体" w:cs="Times New Roman"/>
          <w:b/>
          <w:bCs/>
          <w:sz w:val="24"/>
          <w:szCs w:val="24"/>
        </w:rPr>
        <w:t>信息处理授权</w:t>
      </w:r>
      <w:r>
        <w:rPr>
          <w:rFonts w:hint="eastAsia" w:ascii="宋体" w:hAnsi="宋体" w:eastAsia="宋体" w:cs="Times New Roman"/>
          <w:b/>
          <w:bCs/>
          <w:sz w:val="24"/>
          <w:szCs w:val="24"/>
        </w:rPr>
        <w:t>，适用于阳光消费金融</w:t>
      </w:r>
      <w:r>
        <w:rPr>
          <w:rFonts w:ascii="宋体" w:hAnsi="宋体" w:eastAsia="宋体" w:cs="Times New Roman"/>
          <w:b/>
          <w:bCs/>
          <w:sz w:val="24"/>
          <w:szCs w:val="24"/>
        </w:rPr>
        <w:t>向您提供的所有产品和服务。</w:t>
      </w:r>
      <w:r>
        <w:rPr>
          <w:rFonts w:hint="eastAsia" w:ascii="宋体" w:hAnsi="宋体" w:eastAsia="宋体" w:cs="Times New Roman"/>
          <w:b/>
          <w:bCs/>
          <w:sz w:val="24"/>
          <w:szCs w:val="24"/>
        </w:rPr>
        <w:t>为了保障您的合法权益，在您同意授权之前，请仔细阅读本授权书的各项条款、</w:t>
      </w:r>
      <w:r>
        <w:rPr>
          <w:rFonts w:ascii="宋体" w:hAnsi="宋体" w:eastAsia="宋体" w:cs="Times New Roman"/>
          <w:b/>
          <w:bCs/>
          <w:sz w:val="24"/>
          <w:szCs w:val="24"/>
        </w:rPr>
        <w:t>已全部通晓并充分</w:t>
      </w:r>
      <w:r>
        <w:rPr>
          <w:rFonts w:hint="eastAsia" w:ascii="宋体" w:hAnsi="宋体" w:eastAsia="宋体" w:cs="Times New Roman"/>
          <w:b/>
          <w:bCs/>
          <w:sz w:val="24"/>
          <w:szCs w:val="24"/>
        </w:rPr>
        <w:t>理解本授权书条款的所有内容（特别是加黑加粗字体条款）的意义及由此产生的法律效力，并知晓各事项和授权的含义及可能产生的各种不利后果（例如，如果您未及时还贷或者有其他违约行为将对您的个人信用评级（评分）、信用报告产生不利影响，进而可能对您日后的经济活动产生不同程度的影响等），确保</w:t>
      </w:r>
      <w:r>
        <w:rPr>
          <w:rFonts w:ascii="宋体" w:hAnsi="宋体" w:eastAsia="宋体" w:cs="Times New Roman"/>
          <w:b/>
          <w:bCs/>
          <w:sz w:val="24"/>
          <w:szCs w:val="24"/>
        </w:rPr>
        <w:t>您将本着诚实、信用原则，自愿签订本授权书，同意接受本授权书的约束</w:t>
      </w:r>
      <w:r>
        <w:rPr>
          <w:rFonts w:hint="eastAsia" w:ascii="宋体" w:hAnsi="宋体" w:eastAsia="宋体" w:cs="Times New Roman"/>
          <w:b/>
          <w:bCs/>
          <w:sz w:val="24"/>
          <w:szCs w:val="24"/>
        </w:rPr>
        <w:t>。如有疑问可咨询客服热线[4008900817</w:t>
      </w:r>
      <w:r>
        <w:rPr>
          <w:rFonts w:ascii="宋体" w:hAnsi="宋体" w:eastAsia="宋体" w:cs="Times New Roman"/>
          <w:b/>
          <w:bCs/>
          <w:sz w:val="24"/>
          <w:szCs w:val="24"/>
        </w:rPr>
        <w:t>]</w:t>
      </w:r>
      <w:r>
        <w:rPr>
          <w:rFonts w:hint="eastAsia" w:ascii="宋体" w:hAnsi="宋体" w:eastAsia="宋体" w:cs="Times New Roman"/>
          <w:b/>
          <w:bCs/>
          <w:sz w:val="24"/>
          <w:szCs w:val="24"/>
        </w:rPr>
        <w:t>。</w:t>
      </w:r>
    </w:p>
    <w:p>
      <w:pPr>
        <w:adjustRightInd w:val="0"/>
        <w:snapToGrid w:val="0"/>
        <w:ind w:firstLine="480" w:firstLineChars="200"/>
        <w:rPr>
          <w:rFonts w:ascii="宋体" w:hAnsi="宋体" w:eastAsia="宋体" w:cs="Times New Roman"/>
          <w:i/>
          <w:iCs/>
          <w:sz w:val="24"/>
          <w:szCs w:val="24"/>
          <w:highlight w:val="yellow"/>
        </w:rPr>
      </w:pPr>
    </w:p>
    <w:p>
      <w:pPr>
        <w:adjustRightInd w:val="0"/>
        <w:snapToGrid w:val="0"/>
        <w:ind w:firstLine="482" w:firstLineChars="200"/>
        <w:rPr>
          <w:rFonts w:ascii="宋体" w:hAnsi="宋体" w:eastAsia="宋体" w:cs="Times New Roman"/>
          <w:b/>
          <w:bCs/>
          <w:sz w:val="24"/>
          <w:szCs w:val="24"/>
        </w:rPr>
      </w:pPr>
    </w:p>
    <w:p>
      <w:pPr>
        <w:adjustRightInd w:val="0"/>
        <w:snapToGrid w:val="0"/>
        <w:rPr>
          <w:rFonts w:ascii="宋体" w:hAnsi="宋体" w:eastAsia="宋体" w:cs="Times New Roman"/>
          <w:b/>
          <w:bCs/>
          <w:sz w:val="24"/>
          <w:szCs w:val="24"/>
        </w:rPr>
      </w:pPr>
      <w:r>
        <w:rPr>
          <w:rFonts w:ascii="宋体" w:hAnsi="宋体" w:eastAsia="宋体" w:cs="Times New Roman"/>
          <w:b/>
          <w:bCs/>
          <w:sz w:val="24"/>
          <w:szCs w:val="24"/>
        </w:rPr>
        <w:t>北京阳光消费金融股份有限公司</w:t>
      </w:r>
      <w:r>
        <w:rPr>
          <w:rFonts w:hint="eastAsia" w:ascii="宋体" w:hAnsi="宋体" w:eastAsia="宋体" w:cs="Times New Roman"/>
          <w:b/>
          <w:bCs/>
          <w:sz w:val="24"/>
          <w:szCs w:val="24"/>
        </w:rPr>
        <w:t>：</w:t>
      </w:r>
    </w:p>
    <w:p>
      <w:pPr>
        <w:adjustRightInd w:val="0"/>
        <w:snapToGrid w:val="0"/>
        <w:ind w:firstLine="480" w:firstLineChars="200"/>
        <w:rPr>
          <w:rFonts w:ascii="宋体" w:hAnsi="宋体" w:eastAsia="宋体" w:cs="Times New Roman"/>
          <w:bCs/>
          <w:sz w:val="24"/>
          <w:szCs w:val="24"/>
        </w:rPr>
      </w:pPr>
    </w:p>
    <w:p>
      <w:pPr>
        <w:adjustRightInd w:val="0"/>
        <w:snapToGrid w:val="0"/>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本人同意并授权阳光消费金融根据本授权书</w:t>
      </w:r>
      <w:r>
        <w:rPr>
          <w:rFonts w:ascii="宋体" w:hAnsi="宋体" w:eastAsia="宋体" w:cs="Times New Roman"/>
          <w:bCs/>
          <w:sz w:val="24"/>
          <w:szCs w:val="24"/>
        </w:rPr>
        <w:t>处理（包括收集、存储、使用、加工、传输、提供、公开、删除等，下同）</w:t>
      </w:r>
      <w:r>
        <w:rPr>
          <w:rFonts w:hint="eastAsia" w:ascii="宋体" w:hAnsi="宋体" w:eastAsia="宋体" w:cs="Times New Roman"/>
          <w:bCs/>
          <w:sz w:val="24"/>
          <w:szCs w:val="24"/>
        </w:rPr>
        <w:t>本人的个人信息。</w:t>
      </w:r>
    </w:p>
    <w:p>
      <w:pPr>
        <w:adjustRightInd w:val="0"/>
        <w:snapToGrid w:val="0"/>
        <w:ind w:firstLine="480" w:firstLineChars="200"/>
        <w:rPr>
          <w:rFonts w:ascii="宋体" w:hAnsi="宋体" w:eastAsia="宋体" w:cs="Times New Roman"/>
          <w:bCs/>
          <w:sz w:val="24"/>
          <w:szCs w:val="24"/>
        </w:rPr>
      </w:pPr>
    </w:p>
    <w:p>
      <w:pPr>
        <w:adjustRightInd w:val="0"/>
        <w:snapToGrid w:val="0"/>
        <w:ind w:firstLine="482" w:firstLineChars="200"/>
        <w:rPr>
          <w:rFonts w:ascii="宋体" w:hAnsi="宋体" w:eastAsia="宋体" w:cs="Times New Roman"/>
          <w:b/>
          <w:bCs/>
          <w:sz w:val="24"/>
          <w:szCs w:val="24"/>
        </w:rPr>
      </w:pPr>
      <w:r>
        <w:rPr>
          <w:rFonts w:ascii="宋体" w:hAnsi="宋体" w:eastAsia="宋体" w:cs="Times New Roman"/>
          <w:b/>
          <w:bCs/>
          <w:sz w:val="24"/>
          <w:szCs w:val="24"/>
        </w:rPr>
        <w:t>本授权书所指</w:t>
      </w:r>
      <w:r>
        <w:rPr>
          <w:rFonts w:hint="eastAsia" w:ascii="宋体" w:hAnsi="宋体" w:eastAsia="宋体" w:cs="Times New Roman"/>
          <w:b/>
          <w:bCs/>
          <w:sz w:val="24"/>
          <w:szCs w:val="24"/>
        </w:rPr>
        <w:t>“</w:t>
      </w:r>
      <w:r>
        <w:rPr>
          <w:rFonts w:ascii="宋体" w:hAnsi="宋体" w:eastAsia="宋体" w:cs="Times New Roman"/>
          <w:b/>
          <w:bCs/>
          <w:sz w:val="24"/>
          <w:szCs w:val="24"/>
        </w:rPr>
        <w:t>个人信息</w:t>
      </w:r>
      <w:r>
        <w:rPr>
          <w:rFonts w:hint="eastAsia" w:ascii="宋体" w:hAnsi="宋体" w:eastAsia="宋体" w:cs="Times New Roman"/>
          <w:b/>
          <w:bCs/>
          <w:sz w:val="24"/>
          <w:szCs w:val="24"/>
        </w:rPr>
        <w:t>”</w:t>
      </w:r>
      <w:r>
        <w:rPr>
          <w:rFonts w:ascii="宋体" w:hAnsi="宋体" w:eastAsia="宋体" w:cs="Times New Roman"/>
          <w:b/>
          <w:bCs/>
          <w:sz w:val="24"/>
          <w:szCs w:val="24"/>
        </w:rPr>
        <w:t>，指以电子或者其他方式记录的能够单独或者与其他信息结合识别本人身份或反映本人活动情况的信息，包括:</w:t>
      </w:r>
    </w:p>
    <w:p>
      <w:pPr>
        <w:adjustRightInd w:val="0"/>
        <w:snapToGrid w:val="0"/>
        <w:rPr>
          <w:rFonts w:ascii="宋体" w:hAnsi="宋体" w:eastAsia="宋体" w:cs="Times New Roman"/>
          <w:b/>
          <w:bCs/>
          <w:szCs w:val="21"/>
        </w:rPr>
      </w:pPr>
    </w:p>
    <w:p>
      <w:pPr>
        <w:pStyle w:val="17"/>
        <w:numPr>
          <w:ilvl w:val="0"/>
          <w:numId w:val="1"/>
        </w:numPr>
        <w:adjustRightInd w:val="0"/>
        <w:snapToGrid w:val="0"/>
        <w:ind w:firstLineChars="0"/>
        <w:rPr>
          <w:rFonts w:ascii="宋体" w:hAnsi="宋体" w:eastAsia="宋体" w:cs="Times New Roman"/>
          <w:b/>
          <w:bCs/>
          <w:sz w:val="24"/>
          <w:szCs w:val="24"/>
        </w:rPr>
      </w:pPr>
      <w:r>
        <w:rPr>
          <w:rFonts w:ascii="宋体" w:hAnsi="宋体" w:eastAsia="宋体" w:cs="Times New Roman"/>
          <w:b/>
          <w:bCs/>
          <w:sz w:val="24"/>
          <w:szCs w:val="24"/>
        </w:rPr>
        <w:t>基本信息：</w:t>
      </w:r>
      <w:r>
        <w:rPr>
          <w:rFonts w:hint="eastAsia" w:ascii="宋体" w:hAnsi="宋体" w:eastAsia="宋体" w:cs="Times New Roman"/>
          <w:b/>
          <w:bCs/>
          <w:sz w:val="24"/>
          <w:szCs w:val="24"/>
        </w:rPr>
        <w:t>包括</w:t>
      </w:r>
      <w:r>
        <w:rPr>
          <w:rFonts w:ascii="宋体" w:hAnsi="宋体" w:eastAsia="宋体" w:cs="Times New Roman"/>
          <w:b/>
          <w:bCs/>
          <w:sz w:val="24"/>
          <w:szCs w:val="24"/>
        </w:rPr>
        <w:t>姓名、证件信息</w:t>
      </w:r>
      <w:r>
        <w:rPr>
          <w:rFonts w:hint="eastAsia" w:ascii="宋体" w:hAnsi="宋体" w:eastAsia="宋体" w:cs="Times New Roman"/>
          <w:b/>
          <w:bCs/>
          <w:sz w:val="24"/>
          <w:szCs w:val="24"/>
        </w:rPr>
        <w:t>（包括证件类型、证件号码、证件有效期、证件复印件以及识别证件所得的其他信息）</w:t>
      </w:r>
      <w:r>
        <w:rPr>
          <w:rFonts w:ascii="宋体" w:hAnsi="宋体" w:eastAsia="宋体" w:cs="Times New Roman"/>
          <w:b/>
          <w:bCs/>
          <w:sz w:val="24"/>
          <w:szCs w:val="24"/>
        </w:rPr>
        <w:t>、联系方式</w:t>
      </w:r>
      <w:r>
        <w:rPr>
          <w:rFonts w:hint="eastAsia" w:ascii="宋体" w:hAnsi="宋体" w:eastAsia="宋体" w:cs="Times New Roman"/>
          <w:b/>
          <w:bCs/>
          <w:sz w:val="24"/>
          <w:szCs w:val="24"/>
        </w:rPr>
        <w:t>（包括手机号码、联系地址、邮箱地址）</w:t>
      </w:r>
      <w:r>
        <w:rPr>
          <w:rFonts w:ascii="宋体" w:hAnsi="宋体" w:eastAsia="宋体" w:cs="Times New Roman"/>
          <w:b/>
          <w:bCs/>
          <w:sz w:val="24"/>
          <w:szCs w:val="24"/>
        </w:rPr>
        <w:t>、学历学籍</w:t>
      </w:r>
      <w:r>
        <w:rPr>
          <w:rFonts w:hint="eastAsia" w:ascii="宋体" w:hAnsi="宋体" w:eastAsia="宋体" w:cs="Times New Roman"/>
          <w:b/>
          <w:bCs/>
          <w:sz w:val="24"/>
          <w:szCs w:val="24"/>
        </w:rPr>
        <w:t>、婚姻、职业、居住地址、通讯地址、设备信息、生物识别信息、本人自主填写的联系人信息等</w:t>
      </w:r>
      <w:r>
        <w:rPr>
          <w:rFonts w:ascii="宋体" w:hAnsi="宋体" w:eastAsia="宋体" w:cs="Times New Roman"/>
          <w:b/>
          <w:bCs/>
          <w:sz w:val="24"/>
          <w:szCs w:val="24"/>
        </w:rPr>
        <w:t>；</w:t>
      </w:r>
    </w:p>
    <w:p>
      <w:pPr>
        <w:pStyle w:val="17"/>
        <w:adjustRightInd w:val="0"/>
        <w:snapToGrid w:val="0"/>
        <w:ind w:left="720" w:firstLine="0" w:firstLineChars="0"/>
        <w:rPr>
          <w:rFonts w:ascii="宋体" w:hAnsi="宋体" w:eastAsia="宋体" w:cs="Times New Roman"/>
          <w:b/>
          <w:bCs/>
          <w:sz w:val="24"/>
          <w:szCs w:val="24"/>
        </w:rPr>
      </w:pPr>
    </w:p>
    <w:p>
      <w:pPr>
        <w:pStyle w:val="17"/>
        <w:numPr>
          <w:ilvl w:val="0"/>
          <w:numId w:val="1"/>
        </w:numPr>
        <w:adjustRightInd w:val="0"/>
        <w:snapToGrid w:val="0"/>
        <w:ind w:firstLineChars="0"/>
        <w:rPr>
          <w:rFonts w:ascii="宋体" w:hAnsi="宋体" w:eastAsia="宋体" w:cs="Times New Roman"/>
          <w:b/>
          <w:bCs/>
          <w:sz w:val="24"/>
          <w:szCs w:val="24"/>
        </w:rPr>
      </w:pPr>
      <w:r>
        <w:rPr>
          <w:rFonts w:ascii="宋体" w:hAnsi="宋体" w:eastAsia="宋体" w:cs="Times New Roman"/>
          <w:b/>
          <w:bCs/>
          <w:sz w:val="24"/>
          <w:szCs w:val="24"/>
        </w:rPr>
        <w:t>信用信息：</w:t>
      </w:r>
      <w:r>
        <w:rPr>
          <w:rFonts w:hint="eastAsia" w:ascii="宋体" w:hAnsi="宋体" w:eastAsia="宋体" w:cs="Times New Roman"/>
          <w:b/>
          <w:bCs/>
          <w:sz w:val="24"/>
          <w:szCs w:val="24"/>
        </w:rPr>
        <w:t>包括</w:t>
      </w:r>
      <w:r>
        <w:rPr>
          <w:rFonts w:ascii="宋体" w:hAnsi="宋体" w:eastAsia="宋体" w:cs="Times New Roman"/>
          <w:b/>
          <w:bCs/>
          <w:sz w:val="24"/>
          <w:szCs w:val="24"/>
        </w:rPr>
        <w:t>涉税信息、信用评分</w:t>
      </w:r>
      <w:r>
        <w:rPr>
          <w:rFonts w:hint="eastAsia" w:ascii="宋体" w:hAnsi="宋体" w:eastAsia="宋体" w:cs="Times New Roman"/>
          <w:b/>
          <w:bCs/>
          <w:sz w:val="24"/>
          <w:szCs w:val="24"/>
        </w:rPr>
        <w:t>、征信报告</w:t>
      </w:r>
      <w:r>
        <w:rPr>
          <w:rFonts w:ascii="宋体" w:hAnsi="宋体" w:eastAsia="宋体" w:cs="Times New Roman"/>
          <w:b/>
          <w:bCs/>
          <w:sz w:val="24"/>
          <w:szCs w:val="24"/>
        </w:rPr>
        <w:t>；</w:t>
      </w:r>
    </w:p>
    <w:p>
      <w:pPr>
        <w:pStyle w:val="17"/>
        <w:adjustRightInd w:val="0"/>
        <w:snapToGrid w:val="0"/>
        <w:ind w:left="720" w:firstLine="0" w:firstLineChars="0"/>
        <w:rPr>
          <w:rFonts w:ascii="宋体" w:hAnsi="宋体" w:eastAsia="宋体" w:cs="Times New Roman"/>
          <w:b/>
          <w:bCs/>
          <w:sz w:val="24"/>
          <w:szCs w:val="24"/>
        </w:rPr>
      </w:pPr>
    </w:p>
    <w:p>
      <w:pPr>
        <w:pStyle w:val="17"/>
        <w:numPr>
          <w:ilvl w:val="0"/>
          <w:numId w:val="1"/>
        </w:numPr>
        <w:adjustRightInd w:val="0"/>
        <w:snapToGrid w:val="0"/>
        <w:ind w:firstLineChars="0"/>
        <w:rPr>
          <w:rFonts w:ascii="宋体" w:hAnsi="宋体" w:eastAsia="宋体" w:cs="Times New Roman"/>
          <w:b/>
          <w:bCs/>
          <w:sz w:val="24"/>
          <w:szCs w:val="24"/>
        </w:rPr>
      </w:pPr>
      <w:r>
        <w:rPr>
          <w:rFonts w:ascii="宋体" w:hAnsi="宋体" w:eastAsia="宋体" w:cs="Times New Roman"/>
          <w:b/>
          <w:bCs/>
          <w:sz w:val="24"/>
          <w:szCs w:val="24"/>
        </w:rPr>
        <w:t>司法信息：</w:t>
      </w:r>
      <w:r>
        <w:rPr>
          <w:rFonts w:hint="eastAsia" w:ascii="宋体" w:hAnsi="宋体" w:eastAsia="宋体" w:cs="Times New Roman"/>
          <w:b/>
          <w:bCs/>
          <w:sz w:val="24"/>
          <w:szCs w:val="24"/>
        </w:rPr>
        <w:t>包括</w:t>
      </w:r>
      <w:r>
        <w:rPr>
          <w:rFonts w:ascii="宋体" w:hAnsi="宋体" w:eastAsia="宋体" w:cs="Times New Roman"/>
          <w:b/>
          <w:bCs/>
          <w:sz w:val="24"/>
          <w:szCs w:val="24"/>
        </w:rPr>
        <w:t>涉案信息、刑事处罚、行政处罚、行政处分、民事赔偿记录；</w:t>
      </w:r>
    </w:p>
    <w:p>
      <w:pPr>
        <w:pStyle w:val="17"/>
        <w:adjustRightInd w:val="0"/>
        <w:snapToGrid w:val="0"/>
        <w:ind w:left="720" w:firstLine="0" w:firstLineChars="0"/>
        <w:rPr>
          <w:rFonts w:ascii="宋体" w:hAnsi="宋体" w:eastAsia="宋体" w:cs="Times New Roman"/>
          <w:b/>
          <w:bCs/>
          <w:sz w:val="24"/>
          <w:szCs w:val="24"/>
        </w:rPr>
      </w:pPr>
    </w:p>
    <w:p>
      <w:pPr>
        <w:pStyle w:val="17"/>
        <w:numPr>
          <w:ilvl w:val="0"/>
          <w:numId w:val="1"/>
        </w:numPr>
        <w:adjustRightInd w:val="0"/>
        <w:snapToGrid w:val="0"/>
        <w:ind w:firstLineChars="0"/>
        <w:rPr>
          <w:rFonts w:ascii="宋体" w:hAnsi="宋体" w:eastAsia="宋体" w:cs="Times New Roman"/>
          <w:b/>
          <w:bCs/>
          <w:sz w:val="24"/>
          <w:szCs w:val="24"/>
        </w:rPr>
      </w:pPr>
      <w:r>
        <w:rPr>
          <w:rFonts w:hint="eastAsia" w:ascii="宋体" w:hAnsi="宋体" w:eastAsia="宋体" w:cs="Times New Roman"/>
          <w:b/>
          <w:bCs/>
          <w:sz w:val="24"/>
          <w:szCs w:val="24"/>
        </w:rPr>
        <w:t>财产信息</w:t>
      </w:r>
      <w:r>
        <w:rPr>
          <w:rFonts w:ascii="宋体" w:hAnsi="宋体" w:eastAsia="宋体" w:cs="Times New Roman"/>
          <w:b/>
          <w:bCs/>
          <w:sz w:val="24"/>
          <w:szCs w:val="24"/>
        </w:rPr>
        <w:t>：</w:t>
      </w:r>
      <w:r>
        <w:rPr>
          <w:rFonts w:hint="eastAsia" w:ascii="宋体" w:hAnsi="宋体" w:eastAsia="宋体" w:cs="Times New Roman"/>
          <w:b/>
          <w:bCs/>
          <w:sz w:val="24"/>
          <w:szCs w:val="24"/>
        </w:rPr>
        <w:t>包括银行账户（包括银行账户号码、账户名、账户绑定手机号）、信贷记录（包括信贷双方名称、信贷金额、发生时间、履约记录以及相关的不良记录）、交易和消费记录（包括交易双方名称、金额、交易类型和内容、交易时间）、个人及所在家庭收入、资产信息</w:t>
      </w:r>
      <w:r>
        <w:rPr>
          <w:rFonts w:ascii="宋体" w:hAnsi="宋体" w:eastAsia="宋体" w:cs="Times New Roman"/>
          <w:b/>
          <w:bCs/>
          <w:sz w:val="24"/>
          <w:szCs w:val="24"/>
        </w:rPr>
        <w:t>；</w:t>
      </w:r>
    </w:p>
    <w:p>
      <w:pPr>
        <w:pStyle w:val="17"/>
        <w:adjustRightInd w:val="0"/>
        <w:snapToGrid w:val="0"/>
        <w:ind w:left="720" w:firstLine="0" w:firstLineChars="0"/>
        <w:rPr>
          <w:rFonts w:ascii="宋体" w:hAnsi="宋体" w:eastAsia="宋体" w:cs="Times New Roman"/>
          <w:b/>
          <w:bCs/>
          <w:sz w:val="24"/>
          <w:szCs w:val="24"/>
        </w:rPr>
      </w:pPr>
    </w:p>
    <w:p>
      <w:pPr>
        <w:pStyle w:val="17"/>
        <w:numPr>
          <w:ilvl w:val="0"/>
          <w:numId w:val="1"/>
        </w:numPr>
        <w:adjustRightInd w:val="0"/>
        <w:snapToGrid w:val="0"/>
        <w:ind w:firstLineChars="0"/>
        <w:rPr>
          <w:rFonts w:ascii="宋体" w:hAnsi="宋体" w:eastAsia="宋体" w:cs="Times New Roman"/>
          <w:b/>
          <w:bCs/>
          <w:sz w:val="24"/>
          <w:szCs w:val="24"/>
        </w:rPr>
      </w:pPr>
      <w:r>
        <w:rPr>
          <w:rFonts w:ascii="宋体" w:hAnsi="宋体" w:eastAsia="宋体" w:cs="Times New Roman"/>
          <w:b/>
          <w:bCs/>
          <w:sz w:val="24"/>
          <w:szCs w:val="24"/>
        </w:rPr>
        <w:t>消费行为</w:t>
      </w:r>
      <w:r>
        <w:rPr>
          <w:rFonts w:hint="eastAsia" w:ascii="宋体" w:hAnsi="宋体" w:eastAsia="宋体" w:cs="Times New Roman"/>
          <w:b/>
          <w:bCs/>
          <w:sz w:val="24"/>
          <w:szCs w:val="24"/>
        </w:rPr>
        <w:t>信息</w:t>
      </w:r>
      <w:r>
        <w:rPr>
          <w:rFonts w:ascii="宋体" w:hAnsi="宋体" w:eastAsia="宋体" w:cs="Times New Roman"/>
          <w:b/>
          <w:bCs/>
          <w:sz w:val="24"/>
          <w:szCs w:val="24"/>
        </w:rPr>
        <w:t>：</w:t>
      </w:r>
      <w:r>
        <w:rPr>
          <w:rFonts w:hint="eastAsia" w:ascii="宋体" w:hAnsi="宋体" w:eastAsia="宋体" w:cs="Times New Roman"/>
          <w:b/>
          <w:bCs/>
          <w:sz w:val="24"/>
          <w:szCs w:val="24"/>
        </w:rPr>
        <w:t>包括本人在阳光消费平台、第三方平台、</w:t>
      </w:r>
      <w:r>
        <w:rPr>
          <w:rFonts w:ascii="宋体" w:hAnsi="宋体" w:eastAsia="宋体" w:cs="Times New Roman"/>
          <w:b/>
          <w:bCs/>
          <w:sz w:val="24"/>
          <w:szCs w:val="24"/>
        </w:rPr>
        <w:t>运营商或特定行业消费等级、使用时长及频次</w:t>
      </w:r>
      <w:r>
        <w:rPr>
          <w:rFonts w:hint="eastAsia" w:ascii="宋体" w:hAnsi="宋体" w:eastAsia="宋体" w:cs="Times New Roman"/>
          <w:b/>
          <w:bCs/>
          <w:sz w:val="24"/>
          <w:szCs w:val="24"/>
        </w:rPr>
        <w:t>。</w:t>
      </w:r>
    </w:p>
    <w:p>
      <w:pPr>
        <w:pStyle w:val="17"/>
        <w:adjustRightInd w:val="0"/>
        <w:snapToGrid w:val="0"/>
        <w:ind w:left="720" w:firstLine="0" w:firstLineChars="0"/>
        <w:rPr>
          <w:rFonts w:ascii="宋体" w:hAnsi="宋体" w:eastAsia="宋体" w:cs="Times New Roman"/>
          <w:b/>
          <w:bCs/>
          <w:sz w:val="24"/>
          <w:szCs w:val="24"/>
        </w:rPr>
      </w:pPr>
    </w:p>
    <w:p>
      <w:pPr>
        <w:pStyle w:val="17"/>
        <w:numPr>
          <w:ilvl w:val="0"/>
          <w:numId w:val="2"/>
        </w:numPr>
        <w:adjustRightInd w:val="0"/>
        <w:snapToGrid w:val="0"/>
        <w:ind w:firstLineChars="0"/>
        <w:rPr>
          <w:rFonts w:ascii="宋体" w:hAnsi="宋体" w:eastAsia="宋体" w:cs="Times New Roman"/>
          <w:b/>
          <w:bCs/>
          <w:sz w:val="24"/>
          <w:szCs w:val="24"/>
        </w:rPr>
      </w:pPr>
      <w:r>
        <w:rPr>
          <w:rFonts w:hint="eastAsia" w:ascii="宋体" w:hAnsi="宋体" w:eastAsia="宋体" w:cs="Times New Roman"/>
          <w:b/>
          <w:bCs/>
          <w:sz w:val="24"/>
          <w:szCs w:val="24"/>
        </w:rPr>
        <w:t>信息处理授权基本内容</w:t>
      </w:r>
    </w:p>
    <w:p>
      <w:pPr>
        <w:pStyle w:val="17"/>
        <w:adjustRightInd w:val="0"/>
        <w:snapToGrid w:val="0"/>
        <w:ind w:left="720" w:firstLine="0" w:firstLineChars="0"/>
        <w:rPr>
          <w:rFonts w:ascii="宋体" w:hAnsi="宋体" w:eastAsia="宋体" w:cs="Times New Roman"/>
          <w:b/>
          <w:bCs/>
          <w:sz w:val="24"/>
          <w:szCs w:val="24"/>
        </w:rPr>
      </w:pPr>
    </w:p>
    <w:p>
      <w:pPr>
        <w:adjustRightInd w:val="0"/>
        <w:snapToGrid w:val="0"/>
        <w:ind w:firstLine="480" w:firstLineChars="200"/>
        <w:rPr>
          <w:rFonts w:ascii="宋体" w:hAnsi="宋体" w:eastAsia="宋体" w:cs="Times New Roman"/>
          <w:b/>
          <w:bCs/>
          <w:i/>
          <w:iCs/>
          <w:sz w:val="24"/>
          <w:szCs w:val="24"/>
        </w:rPr>
      </w:pPr>
      <w:r>
        <w:rPr>
          <w:rFonts w:hint="eastAsia" w:ascii="宋体" w:hAnsi="宋体" w:eastAsia="宋体" w:cs="Times New Roman"/>
          <w:sz w:val="24"/>
          <w:szCs w:val="24"/>
        </w:rPr>
        <w:t>本人知悉并同意，</w:t>
      </w:r>
      <w:r>
        <w:rPr>
          <w:rFonts w:ascii="宋体" w:hAnsi="宋体" w:eastAsia="宋体" w:cs="Times New Roman"/>
          <w:sz w:val="24"/>
          <w:szCs w:val="24"/>
        </w:rPr>
        <w:t>为履行法律法规及行业主管部门有关规定</w:t>
      </w:r>
      <w:r>
        <w:rPr>
          <w:rFonts w:hint="eastAsia" w:ascii="宋体" w:hAnsi="宋体" w:eastAsia="宋体" w:cs="Times New Roman"/>
          <w:sz w:val="24"/>
          <w:szCs w:val="24"/>
        </w:rPr>
        <w:t>、为阳光消费金融向本人</w:t>
      </w:r>
      <w:r>
        <w:rPr>
          <w:rFonts w:ascii="宋体" w:hAnsi="宋体" w:eastAsia="宋体" w:cs="Times New Roman"/>
          <w:sz w:val="24"/>
          <w:szCs w:val="24"/>
        </w:rPr>
        <w:t>提供金融</w:t>
      </w:r>
      <w:r>
        <w:rPr>
          <w:rFonts w:hint="eastAsia" w:ascii="宋体" w:hAnsi="宋体" w:eastAsia="宋体" w:cs="Times New Roman"/>
          <w:sz w:val="24"/>
          <w:szCs w:val="24"/>
        </w:rPr>
        <w:t>产品和</w:t>
      </w:r>
      <w:r>
        <w:rPr>
          <w:rFonts w:ascii="宋体" w:hAnsi="宋体" w:eastAsia="宋体" w:cs="Times New Roman"/>
          <w:sz w:val="24"/>
          <w:szCs w:val="24"/>
        </w:rPr>
        <w:t>服务之需，</w:t>
      </w:r>
      <w:r>
        <w:rPr>
          <w:rFonts w:hint="eastAsia" w:ascii="宋体" w:hAnsi="宋体" w:eastAsia="宋体" w:cs="Times New Roman"/>
          <w:sz w:val="24"/>
          <w:szCs w:val="24"/>
        </w:rPr>
        <w:t>本人</w:t>
      </w:r>
      <w:r>
        <w:rPr>
          <w:rFonts w:ascii="宋体" w:hAnsi="宋体" w:eastAsia="宋体" w:cs="Times New Roman"/>
          <w:sz w:val="24"/>
          <w:szCs w:val="24"/>
        </w:rPr>
        <w:t>同意授权</w:t>
      </w:r>
      <w:r>
        <w:rPr>
          <w:rFonts w:hint="eastAsia" w:ascii="宋体" w:hAnsi="宋体" w:eastAsia="宋体" w:cs="Times New Roman"/>
          <w:sz w:val="24"/>
          <w:szCs w:val="24"/>
        </w:rPr>
        <w:t>阳光消费金融在以下范围内</w:t>
      </w:r>
      <w:r>
        <w:rPr>
          <w:rFonts w:ascii="宋体" w:hAnsi="宋体" w:eastAsia="宋体" w:cs="Times New Roman"/>
          <w:sz w:val="24"/>
          <w:szCs w:val="24"/>
        </w:rPr>
        <w:t>收集、储存、使用(包括进行加工、</w:t>
      </w:r>
      <w:r>
        <w:rPr>
          <w:rFonts w:hint="eastAsia" w:ascii="宋体" w:hAnsi="宋体" w:eastAsia="宋体" w:cs="Times New Roman"/>
          <w:sz w:val="24"/>
          <w:szCs w:val="24"/>
        </w:rPr>
        <w:t>核实、</w:t>
      </w:r>
      <w:r>
        <w:rPr>
          <w:rFonts w:ascii="宋体" w:hAnsi="宋体" w:eastAsia="宋体" w:cs="Times New Roman"/>
          <w:sz w:val="24"/>
          <w:szCs w:val="24"/>
        </w:rPr>
        <w:t>分析</w:t>
      </w:r>
      <w:r>
        <w:rPr>
          <w:rFonts w:hint="eastAsia" w:ascii="宋体" w:hAnsi="宋体" w:eastAsia="宋体" w:cs="Times New Roman"/>
          <w:sz w:val="24"/>
          <w:szCs w:val="24"/>
        </w:rPr>
        <w:t>和整理</w:t>
      </w:r>
      <w:r>
        <w:rPr>
          <w:rFonts w:ascii="宋体" w:hAnsi="宋体" w:eastAsia="宋体" w:cs="Times New Roman"/>
          <w:sz w:val="24"/>
          <w:szCs w:val="24"/>
        </w:rPr>
        <w:t>)</w:t>
      </w:r>
      <w:r>
        <w:rPr>
          <w:rFonts w:hint="eastAsia" w:ascii="宋体" w:hAnsi="宋体" w:eastAsia="宋体" w:cs="Times New Roman"/>
          <w:sz w:val="24"/>
          <w:szCs w:val="24"/>
        </w:rPr>
        <w:t>本人的相关</w:t>
      </w:r>
      <w:r>
        <w:rPr>
          <w:rFonts w:ascii="宋体" w:hAnsi="宋体" w:eastAsia="宋体" w:cs="Times New Roman"/>
          <w:sz w:val="24"/>
          <w:szCs w:val="24"/>
        </w:rPr>
        <w:t>个人信息</w:t>
      </w:r>
      <w:r>
        <w:rPr>
          <w:rFonts w:hint="eastAsia" w:ascii="宋体" w:hAnsi="宋体" w:eastAsia="宋体" w:cs="Times New Roman"/>
          <w:sz w:val="24"/>
          <w:szCs w:val="24"/>
        </w:rPr>
        <w:t>：</w:t>
      </w:r>
    </w:p>
    <w:p>
      <w:pPr>
        <w:adjustRightInd w:val="0"/>
        <w:snapToGrid w:val="0"/>
        <w:ind w:firstLine="482" w:firstLineChars="200"/>
        <w:rPr>
          <w:rFonts w:ascii="宋体" w:hAnsi="宋体" w:eastAsia="宋体" w:cs="Times New Roman"/>
          <w:b/>
          <w:bCs/>
          <w:sz w:val="24"/>
          <w:szCs w:val="24"/>
        </w:rPr>
      </w:pPr>
    </w:p>
    <w:tbl>
      <w:tblPr>
        <w:tblStyle w:val="9"/>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3261"/>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29" w:type="dxa"/>
          </w:tcPr>
          <w:p>
            <w:pPr>
              <w:adjustRightInd w:val="0"/>
              <w:snapToGrid w:val="0"/>
              <w:rPr>
                <w:rFonts w:ascii="宋体" w:hAnsi="宋体" w:eastAsia="宋体" w:cs="Times New Roman"/>
                <w:b/>
                <w:bCs/>
                <w:szCs w:val="21"/>
              </w:rPr>
            </w:pPr>
            <w:r>
              <w:rPr>
                <w:rFonts w:hint="eastAsia" w:ascii="宋体" w:hAnsi="宋体" w:eastAsia="宋体" w:cs="Times New Roman"/>
                <w:b/>
                <w:bCs/>
                <w:szCs w:val="21"/>
              </w:rPr>
              <w:t>授权用途</w:t>
            </w:r>
          </w:p>
        </w:tc>
        <w:tc>
          <w:tcPr>
            <w:tcW w:w="3261" w:type="dxa"/>
          </w:tcPr>
          <w:p>
            <w:pPr>
              <w:adjustRightInd w:val="0"/>
              <w:snapToGrid w:val="0"/>
              <w:rPr>
                <w:rFonts w:ascii="宋体" w:hAnsi="宋体" w:eastAsia="宋体" w:cs="Times New Roman"/>
                <w:b/>
                <w:bCs/>
                <w:szCs w:val="21"/>
              </w:rPr>
            </w:pPr>
            <w:r>
              <w:rPr>
                <w:rFonts w:hint="eastAsia" w:ascii="宋体" w:hAnsi="宋体" w:eastAsia="宋体" w:cs="Times New Roman"/>
                <w:b/>
                <w:bCs/>
                <w:szCs w:val="21"/>
              </w:rPr>
              <w:t>具体使用目的</w:t>
            </w:r>
          </w:p>
        </w:tc>
        <w:tc>
          <w:tcPr>
            <w:tcW w:w="3969" w:type="dxa"/>
          </w:tcPr>
          <w:p>
            <w:pPr>
              <w:adjustRightInd w:val="0"/>
              <w:snapToGrid w:val="0"/>
              <w:rPr>
                <w:rFonts w:ascii="宋体" w:hAnsi="宋体" w:eastAsia="宋体" w:cs="Times New Roman"/>
                <w:b/>
                <w:bCs/>
                <w:szCs w:val="21"/>
              </w:rPr>
            </w:pPr>
            <w:r>
              <w:rPr>
                <w:rFonts w:ascii="宋体" w:hAnsi="宋体" w:eastAsia="宋体" w:cs="Times New Roman"/>
                <w:b/>
                <w:bCs/>
                <w:szCs w:val="21"/>
              </w:rPr>
              <w:t>收集、储存、使用</w:t>
            </w:r>
            <w:r>
              <w:rPr>
                <w:rFonts w:hint="eastAsia" w:ascii="宋体" w:hAnsi="宋体" w:eastAsia="宋体" w:cs="Times New Roman"/>
                <w:b/>
                <w:bCs/>
                <w:szCs w:val="21"/>
              </w:rPr>
              <w:t>的个人信息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adjustRightInd w:val="0"/>
              <w:snapToGrid w:val="0"/>
              <w:rPr>
                <w:rFonts w:ascii="宋体" w:hAnsi="宋体" w:eastAsia="宋体" w:cs="Times New Roman"/>
                <w:b/>
                <w:bCs/>
                <w:szCs w:val="21"/>
              </w:rPr>
            </w:pPr>
            <w:r>
              <w:rPr>
                <w:rFonts w:ascii="宋体" w:hAnsi="宋体" w:eastAsia="宋体" w:cs="Times New Roman"/>
                <w:b/>
                <w:bCs/>
                <w:szCs w:val="21"/>
              </w:rPr>
              <w:t>信贷审核</w:t>
            </w:r>
          </w:p>
        </w:tc>
        <w:tc>
          <w:tcPr>
            <w:tcW w:w="3261" w:type="dxa"/>
          </w:tcPr>
          <w:p>
            <w:pPr>
              <w:adjustRightInd w:val="0"/>
              <w:snapToGrid w:val="0"/>
              <w:rPr>
                <w:rFonts w:ascii="宋体" w:hAnsi="宋体" w:eastAsia="宋体" w:cs="Times New Roman"/>
                <w:b/>
                <w:bCs/>
                <w:szCs w:val="21"/>
              </w:rPr>
            </w:pPr>
            <w:r>
              <w:rPr>
                <w:rFonts w:ascii="宋体" w:hAnsi="宋体" w:eastAsia="宋体" w:cs="Times New Roman"/>
                <w:b/>
                <w:bCs/>
                <w:szCs w:val="21"/>
              </w:rPr>
              <w:t>为了符合相关金融法规政策要求</w:t>
            </w:r>
            <w:r>
              <w:rPr>
                <w:rFonts w:hint="eastAsia" w:ascii="宋体" w:hAnsi="宋体" w:eastAsia="宋体" w:cs="Times New Roman"/>
                <w:b/>
                <w:bCs/>
                <w:szCs w:val="21"/>
              </w:rPr>
              <w:t>，在收到借款人授信和贷款申请后，用于核</w:t>
            </w:r>
            <w:r>
              <w:rPr>
                <w:rFonts w:ascii="宋体" w:hAnsi="宋体" w:eastAsia="宋体" w:cs="Times New Roman"/>
                <w:b/>
                <w:bCs/>
                <w:szCs w:val="21"/>
              </w:rPr>
              <w:t>实授信和贷款申请人的身份并进行授信</w:t>
            </w:r>
            <w:r>
              <w:rPr>
                <w:rFonts w:hint="eastAsia" w:ascii="宋体" w:hAnsi="宋体" w:eastAsia="宋体" w:cs="Times New Roman"/>
                <w:b/>
                <w:bCs/>
                <w:szCs w:val="21"/>
              </w:rPr>
              <w:t>、放款</w:t>
            </w:r>
            <w:r>
              <w:rPr>
                <w:rFonts w:ascii="宋体" w:hAnsi="宋体" w:eastAsia="宋体" w:cs="Times New Roman"/>
                <w:b/>
                <w:bCs/>
                <w:szCs w:val="21"/>
              </w:rPr>
              <w:t>评估</w:t>
            </w:r>
          </w:p>
        </w:tc>
        <w:tc>
          <w:tcPr>
            <w:tcW w:w="3969" w:type="dxa"/>
          </w:tcPr>
          <w:p>
            <w:pPr>
              <w:adjustRightInd w:val="0"/>
              <w:snapToGrid w:val="0"/>
              <w:rPr>
                <w:rFonts w:ascii="宋体" w:hAnsi="宋体" w:eastAsia="宋体" w:cs="Times New Roman"/>
                <w:b/>
                <w:bCs/>
                <w:szCs w:val="21"/>
              </w:rPr>
            </w:pPr>
            <w:r>
              <w:rPr>
                <w:rFonts w:ascii="宋体" w:hAnsi="宋体" w:eastAsia="宋体" w:cs="Times New Roman"/>
                <w:b/>
                <w:bCs/>
                <w:szCs w:val="21"/>
              </w:rPr>
              <w:t>(1)基本信息</w:t>
            </w:r>
            <w:r>
              <w:rPr>
                <w:rFonts w:hint="eastAsia" w:ascii="宋体" w:hAnsi="宋体" w:eastAsia="宋体" w:cs="Times New Roman"/>
                <w:b/>
                <w:bCs/>
                <w:szCs w:val="21"/>
              </w:rPr>
              <w:t>；</w:t>
            </w:r>
          </w:p>
          <w:p>
            <w:pPr>
              <w:adjustRightInd w:val="0"/>
              <w:snapToGrid w:val="0"/>
              <w:rPr>
                <w:rFonts w:ascii="宋体" w:hAnsi="宋体" w:eastAsia="宋体" w:cs="Times New Roman"/>
                <w:b/>
                <w:bCs/>
                <w:szCs w:val="21"/>
              </w:rPr>
            </w:pPr>
            <w:r>
              <w:rPr>
                <w:rFonts w:ascii="宋体" w:hAnsi="宋体" w:eastAsia="宋体" w:cs="Times New Roman"/>
                <w:b/>
                <w:bCs/>
                <w:szCs w:val="21"/>
              </w:rPr>
              <w:t>(2)信用信息</w:t>
            </w:r>
            <w:r>
              <w:rPr>
                <w:rFonts w:hint="eastAsia" w:ascii="宋体" w:hAnsi="宋体" w:eastAsia="宋体" w:cs="Times New Roman"/>
                <w:b/>
                <w:bCs/>
                <w:szCs w:val="21"/>
              </w:rPr>
              <w:t>；</w:t>
            </w:r>
          </w:p>
          <w:p>
            <w:pPr>
              <w:adjustRightInd w:val="0"/>
              <w:snapToGrid w:val="0"/>
              <w:rPr>
                <w:rFonts w:ascii="宋体" w:hAnsi="宋体" w:eastAsia="宋体" w:cs="Times New Roman"/>
                <w:b/>
                <w:bCs/>
                <w:szCs w:val="21"/>
              </w:rPr>
            </w:pPr>
            <w:r>
              <w:rPr>
                <w:rFonts w:ascii="宋体" w:hAnsi="宋体" w:eastAsia="宋体" w:cs="Times New Roman"/>
                <w:b/>
                <w:bCs/>
                <w:szCs w:val="21"/>
              </w:rPr>
              <w:t>(3)司法信息</w:t>
            </w:r>
            <w:r>
              <w:rPr>
                <w:rFonts w:hint="eastAsia" w:ascii="宋体" w:hAnsi="宋体" w:eastAsia="宋体" w:cs="Times New Roman"/>
                <w:b/>
                <w:bCs/>
                <w:szCs w:val="21"/>
              </w:rPr>
              <w:t>；</w:t>
            </w:r>
          </w:p>
          <w:p>
            <w:pPr>
              <w:adjustRightInd w:val="0"/>
              <w:snapToGrid w:val="0"/>
              <w:rPr>
                <w:rFonts w:ascii="宋体" w:hAnsi="宋体" w:eastAsia="宋体" w:cs="Times New Roman"/>
                <w:b/>
                <w:bCs/>
                <w:szCs w:val="21"/>
              </w:rPr>
            </w:pPr>
            <w:r>
              <w:rPr>
                <w:rFonts w:ascii="宋体" w:hAnsi="宋体" w:eastAsia="宋体" w:cs="Times New Roman"/>
                <w:b/>
                <w:bCs/>
                <w:szCs w:val="21"/>
              </w:rPr>
              <w:t>(4)</w:t>
            </w:r>
            <w:r>
              <w:rPr>
                <w:rFonts w:hint="eastAsia" w:ascii="宋体" w:hAnsi="宋体" w:eastAsia="宋体" w:cs="Times New Roman"/>
                <w:b/>
                <w:bCs/>
                <w:szCs w:val="21"/>
              </w:rPr>
              <w:t>财产信息；</w:t>
            </w:r>
          </w:p>
          <w:p>
            <w:pPr>
              <w:adjustRightInd w:val="0"/>
              <w:snapToGrid w:val="0"/>
              <w:rPr>
                <w:rFonts w:ascii="宋体" w:hAnsi="宋体" w:eastAsia="宋体" w:cs="Times New Roman"/>
                <w:b/>
                <w:bCs/>
                <w:szCs w:val="21"/>
              </w:rPr>
            </w:pPr>
            <w:r>
              <w:rPr>
                <w:rFonts w:ascii="宋体" w:hAnsi="宋体" w:eastAsia="宋体" w:cs="Times New Roman"/>
                <w:b/>
                <w:bCs/>
                <w:szCs w:val="21"/>
              </w:rPr>
              <w:t>(5)消费行为</w:t>
            </w:r>
            <w:r>
              <w:rPr>
                <w:rFonts w:hint="eastAsia" w:ascii="宋体" w:hAnsi="宋体" w:eastAsia="宋体" w:cs="Times New Roman"/>
                <w:b/>
                <w:bCs/>
                <w:szCs w:val="21"/>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adjustRightInd w:val="0"/>
              <w:snapToGrid w:val="0"/>
              <w:rPr>
                <w:rFonts w:ascii="宋体" w:hAnsi="宋体" w:eastAsia="宋体" w:cs="Times New Roman"/>
                <w:b/>
                <w:bCs/>
                <w:szCs w:val="21"/>
              </w:rPr>
            </w:pPr>
            <w:r>
              <w:rPr>
                <w:rFonts w:ascii="宋体" w:hAnsi="宋体" w:eastAsia="宋体" w:cs="Times New Roman"/>
                <w:b/>
                <w:bCs/>
                <w:szCs w:val="21"/>
              </w:rPr>
              <w:t>额度管理</w:t>
            </w:r>
          </w:p>
        </w:tc>
        <w:tc>
          <w:tcPr>
            <w:tcW w:w="3261" w:type="dxa"/>
          </w:tcPr>
          <w:p>
            <w:pPr>
              <w:adjustRightInd w:val="0"/>
              <w:snapToGrid w:val="0"/>
              <w:rPr>
                <w:rFonts w:ascii="宋体" w:hAnsi="宋体" w:eastAsia="宋体" w:cs="Times New Roman"/>
                <w:b/>
                <w:bCs/>
                <w:szCs w:val="21"/>
              </w:rPr>
            </w:pPr>
            <w:r>
              <w:rPr>
                <w:rFonts w:ascii="宋体" w:hAnsi="宋体" w:eastAsia="宋体" w:cs="Times New Roman"/>
                <w:b/>
                <w:bCs/>
                <w:szCs w:val="21"/>
              </w:rPr>
              <w:t>为了符合相关金融法规政策要求</w:t>
            </w:r>
            <w:r>
              <w:rPr>
                <w:rFonts w:hint="eastAsia" w:ascii="宋体" w:hAnsi="宋体" w:eastAsia="宋体" w:cs="Times New Roman"/>
                <w:b/>
                <w:bCs/>
                <w:szCs w:val="21"/>
              </w:rPr>
              <w:t>，用于对借款人的信用状况进行定期或不定期评估，以调整对借款人的授信额度</w:t>
            </w:r>
          </w:p>
        </w:tc>
        <w:tc>
          <w:tcPr>
            <w:tcW w:w="3969" w:type="dxa"/>
          </w:tcPr>
          <w:p>
            <w:pPr>
              <w:adjustRightInd w:val="0"/>
              <w:snapToGrid w:val="0"/>
              <w:rPr>
                <w:rFonts w:ascii="宋体" w:hAnsi="宋体" w:eastAsia="宋体" w:cs="Times New Roman"/>
                <w:b/>
                <w:bCs/>
                <w:szCs w:val="21"/>
              </w:rPr>
            </w:pPr>
            <w:r>
              <w:rPr>
                <w:rFonts w:ascii="宋体" w:hAnsi="宋体" w:eastAsia="宋体" w:cs="Times New Roman"/>
                <w:b/>
                <w:bCs/>
                <w:szCs w:val="21"/>
              </w:rPr>
              <w:t>(1)基本信息</w:t>
            </w:r>
            <w:r>
              <w:rPr>
                <w:rFonts w:hint="eastAsia" w:ascii="宋体" w:hAnsi="宋体" w:eastAsia="宋体" w:cs="Times New Roman"/>
                <w:b/>
                <w:bCs/>
                <w:szCs w:val="21"/>
              </w:rPr>
              <w:t>；</w:t>
            </w:r>
          </w:p>
          <w:p>
            <w:pPr>
              <w:adjustRightInd w:val="0"/>
              <w:snapToGrid w:val="0"/>
              <w:rPr>
                <w:rFonts w:ascii="宋体" w:hAnsi="宋体" w:eastAsia="宋体" w:cs="Times New Roman"/>
                <w:b/>
                <w:bCs/>
                <w:szCs w:val="21"/>
              </w:rPr>
            </w:pPr>
            <w:r>
              <w:rPr>
                <w:rFonts w:ascii="宋体" w:hAnsi="宋体" w:eastAsia="宋体" w:cs="Times New Roman"/>
                <w:b/>
                <w:bCs/>
                <w:szCs w:val="21"/>
              </w:rPr>
              <w:t>(2)信用信息</w:t>
            </w:r>
            <w:r>
              <w:rPr>
                <w:rFonts w:hint="eastAsia" w:ascii="宋体" w:hAnsi="宋体" w:eastAsia="宋体" w:cs="Times New Roman"/>
                <w:b/>
                <w:bCs/>
                <w:szCs w:val="21"/>
              </w:rPr>
              <w:t>；</w:t>
            </w:r>
          </w:p>
          <w:p>
            <w:pPr>
              <w:adjustRightInd w:val="0"/>
              <w:snapToGrid w:val="0"/>
              <w:rPr>
                <w:rFonts w:ascii="宋体" w:hAnsi="宋体" w:eastAsia="宋体" w:cs="Times New Roman"/>
                <w:b/>
                <w:bCs/>
                <w:szCs w:val="21"/>
              </w:rPr>
            </w:pPr>
            <w:r>
              <w:rPr>
                <w:rFonts w:ascii="宋体" w:hAnsi="宋体" w:eastAsia="宋体" w:cs="Times New Roman"/>
                <w:b/>
                <w:bCs/>
                <w:szCs w:val="21"/>
              </w:rPr>
              <w:t>(3)司法信息</w:t>
            </w:r>
            <w:r>
              <w:rPr>
                <w:rFonts w:hint="eastAsia" w:ascii="宋体" w:hAnsi="宋体" w:eastAsia="宋体" w:cs="Times New Roman"/>
                <w:b/>
                <w:bCs/>
                <w:szCs w:val="21"/>
              </w:rPr>
              <w:t>；</w:t>
            </w:r>
          </w:p>
          <w:p>
            <w:pPr>
              <w:adjustRightInd w:val="0"/>
              <w:snapToGrid w:val="0"/>
              <w:rPr>
                <w:rFonts w:ascii="宋体" w:hAnsi="宋体" w:eastAsia="宋体" w:cs="Times New Roman"/>
                <w:b/>
                <w:bCs/>
                <w:szCs w:val="21"/>
              </w:rPr>
            </w:pPr>
            <w:r>
              <w:rPr>
                <w:rFonts w:ascii="宋体" w:hAnsi="宋体" w:eastAsia="宋体" w:cs="Times New Roman"/>
                <w:b/>
                <w:bCs/>
                <w:szCs w:val="21"/>
              </w:rPr>
              <w:t>(4)</w:t>
            </w:r>
            <w:r>
              <w:rPr>
                <w:rFonts w:hint="eastAsia" w:ascii="宋体" w:hAnsi="宋体" w:eastAsia="宋体" w:cs="Times New Roman"/>
                <w:b/>
                <w:bCs/>
                <w:szCs w:val="21"/>
              </w:rPr>
              <w:t>财产信息；</w:t>
            </w:r>
          </w:p>
          <w:p>
            <w:pPr>
              <w:adjustRightInd w:val="0"/>
              <w:snapToGrid w:val="0"/>
              <w:rPr>
                <w:rFonts w:ascii="宋体" w:hAnsi="宋体" w:eastAsia="宋体" w:cs="Times New Roman"/>
                <w:b/>
                <w:bCs/>
                <w:szCs w:val="21"/>
              </w:rPr>
            </w:pPr>
            <w:r>
              <w:rPr>
                <w:rFonts w:ascii="宋体" w:hAnsi="宋体" w:eastAsia="宋体" w:cs="Times New Roman"/>
                <w:b/>
                <w:bCs/>
                <w:szCs w:val="21"/>
              </w:rPr>
              <w:t>(5)消费行为</w:t>
            </w:r>
            <w:r>
              <w:rPr>
                <w:rFonts w:hint="eastAsia" w:ascii="宋体" w:hAnsi="宋体" w:eastAsia="宋体" w:cs="Times New Roman"/>
                <w:b/>
                <w:bCs/>
                <w:szCs w:val="21"/>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adjustRightInd w:val="0"/>
              <w:snapToGrid w:val="0"/>
              <w:rPr>
                <w:rFonts w:ascii="宋体" w:hAnsi="宋体" w:eastAsia="宋体" w:cs="Times New Roman"/>
                <w:b/>
                <w:bCs/>
                <w:szCs w:val="21"/>
              </w:rPr>
            </w:pPr>
            <w:r>
              <w:rPr>
                <w:rFonts w:ascii="宋体" w:hAnsi="宋体" w:eastAsia="宋体" w:cs="Times New Roman"/>
                <w:b/>
                <w:bCs/>
                <w:szCs w:val="21"/>
              </w:rPr>
              <w:t>贷后管理</w:t>
            </w:r>
          </w:p>
        </w:tc>
        <w:tc>
          <w:tcPr>
            <w:tcW w:w="3261" w:type="dxa"/>
          </w:tcPr>
          <w:p>
            <w:pPr>
              <w:adjustRightInd w:val="0"/>
              <w:snapToGrid w:val="0"/>
              <w:rPr>
                <w:rFonts w:ascii="宋体" w:hAnsi="宋体" w:eastAsia="宋体" w:cs="Times New Roman"/>
                <w:b/>
                <w:bCs/>
                <w:szCs w:val="21"/>
              </w:rPr>
            </w:pPr>
            <w:r>
              <w:rPr>
                <w:rFonts w:ascii="宋体" w:hAnsi="宋体" w:eastAsia="宋体" w:cs="Times New Roman"/>
                <w:b/>
                <w:bCs/>
                <w:szCs w:val="21"/>
              </w:rPr>
              <w:t>为了符合相关金融法规政策要求</w:t>
            </w:r>
            <w:r>
              <w:rPr>
                <w:rFonts w:hint="eastAsia" w:ascii="宋体" w:hAnsi="宋体" w:eastAsia="宋体" w:cs="Times New Roman"/>
                <w:b/>
                <w:bCs/>
                <w:szCs w:val="21"/>
              </w:rPr>
              <w:t>，用于对贷款用途的核实、贷款</w:t>
            </w:r>
            <w:r>
              <w:rPr>
                <w:rFonts w:ascii="宋体" w:hAnsi="宋体" w:eastAsia="宋体" w:cs="Times New Roman"/>
                <w:b/>
                <w:bCs/>
                <w:szCs w:val="21"/>
              </w:rPr>
              <w:t>风险监测</w:t>
            </w:r>
            <w:r>
              <w:rPr>
                <w:rFonts w:hint="eastAsia" w:ascii="宋体" w:hAnsi="宋体" w:eastAsia="宋体" w:cs="Times New Roman"/>
                <w:b/>
                <w:bCs/>
                <w:szCs w:val="21"/>
              </w:rPr>
              <w:t>、贷款催收、信贷档案管理等</w:t>
            </w:r>
          </w:p>
        </w:tc>
        <w:tc>
          <w:tcPr>
            <w:tcW w:w="3969" w:type="dxa"/>
          </w:tcPr>
          <w:p>
            <w:pPr>
              <w:adjustRightInd w:val="0"/>
              <w:snapToGrid w:val="0"/>
              <w:rPr>
                <w:rFonts w:ascii="宋体" w:hAnsi="宋体" w:eastAsia="宋体" w:cs="Times New Roman"/>
                <w:b/>
                <w:bCs/>
                <w:szCs w:val="21"/>
              </w:rPr>
            </w:pPr>
            <w:r>
              <w:rPr>
                <w:rFonts w:ascii="宋体" w:hAnsi="宋体" w:eastAsia="宋体" w:cs="Times New Roman"/>
                <w:b/>
                <w:bCs/>
                <w:szCs w:val="21"/>
              </w:rPr>
              <w:t>(1)基本信息</w:t>
            </w:r>
            <w:r>
              <w:rPr>
                <w:rFonts w:hint="eastAsia" w:ascii="宋体" w:hAnsi="宋体" w:eastAsia="宋体" w:cs="Times New Roman"/>
                <w:b/>
                <w:bCs/>
                <w:szCs w:val="21"/>
              </w:rPr>
              <w:t>；</w:t>
            </w:r>
          </w:p>
          <w:p>
            <w:pPr>
              <w:adjustRightInd w:val="0"/>
              <w:snapToGrid w:val="0"/>
              <w:rPr>
                <w:rFonts w:ascii="宋体" w:hAnsi="宋体" w:eastAsia="宋体" w:cs="Times New Roman"/>
                <w:b/>
                <w:bCs/>
                <w:szCs w:val="21"/>
              </w:rPr>
            </w:pPr>
            <w:r>
              <w:rPr>
                <w:rFonts w:ascii="宋体" w:hAnsi="宋体" w:eastAsia="宋体" w:cs="Times New Roman"/>
                <w:b/>
                <w:bCs/>
                <w:szCs w:val="21"/>
              </w:rPr>
              <w:t>(2)信用信息</w:t>
            </w:r>
            <w:r>
              <w:rPr>
                <w:rFonts w:hint="eastAsia" w:ascii="宋体" w:hAnsi="宋体" w:eastAsia="宋体" w:cs="Times New Roman"/>
                <w:b/>
                <w:bCs/>
                <w:szCs w:val="21"/>
              </w:rPr>
              <w:t>；</w:t>
            </w:r>
          </w:p>
          <w:p>
            <w:pPr>
              <w:adjustRightInd w:val="0"/>
              <w:snapToGrid w:val="0"/>
              <w:rPr>
                <w:rFonts w:ascii="宋体" w:hAnsi="宋体" w:eastAsia="宋体" w:cs="Times New Roman"/>
                <w:b/>
                <w:bCs/>
                <w:szCs w:val="21"/>
              </w:rPr>
            </w:pPr>
            <w:r>
              <w:rPr>
                <w:rFonts w:ascii="宋体" w:hAnsi="宋体" w:eastAsia="宋体" w:cs="Times New Roman"/>
                <w:b/>
                <w:bCs/>
                <w:szCs w:val="21"/>
              </w:rPr>
              <w:t>(3)司法信息</w:t>
            </w:r>
            <w:r>
              <w:rPr>
                <w:rFonts w:hint="eastAsia" w:ascii="宋体" w:hAnsi="宋体" w:eastAsia="宋体" w:cs="Times New Roman"/>
                <w:b/>
                <w:bCs/>
                <w:szCs w:val="21"/>
              </w:rPr>
              <w:t>；</w:t>
            </w:r>
          </w:p>
          <w:p>
            <w:pPr>
              <w:adjustRightInd w:val="0"/>
              <w:snapToGrid w:val="0"/>
              <w:rPr>
                <w:rFonts w:ascii="宋体" w:hAnsi="宋体" w:eastAsia="宋体" w:cs="Times New Roman"/>
                <w:b/>
                <w:bCs/>
                <w:szCs w:val="21"/>
              </w:rPr>
            </w:pPr>
            <w:r>
              <w:rPr>
                <w:rFonts w:ascii="宋体" w:hAnsi="宋体" w:eastAsia="宋体" w:cs="Times New Roman"/>
                <w:b/>
                <w:bCs/>
                <w:szCs w:val="21"/>
              </w:rPr>
              <w:t>(4)</w:t>
            </w:r>
            <w:r>
              <w:rPr>
                <w:rFonts w:hint="eastAsia" w:ascii="宋体" w:hAnsi="宋体" w:eastAsia="宋体" w:cs="Times New Roman"/>
                <w:b/>
                <w:bCs/>
                <w:szCs w:val="21"/>
              </w:rPr>
              <w:t>财产信息，以及贷款用途所涉及的交易和消费记录；</w:t>
            </w:r>
          </w:p>
          <w:p>
            <w:pPr>
              <w:adjustRightInd w:val="0"/>
              <w:snapToGrid w:val="0"/>
              <w:rPr>
                <w:rFonts w:ascii="宋体" w:hAnsi="宋体" w:eastAsia="宋体" w:cs="Times New Roman"/>
                <w:b/>
                <w:bCs/>
                <w:szCs w:val="21"/>
              </w:rPr>
            </w:pPr>
            <w:r>
              <w:rPr>
                <w:rFonts w:ascii="宋体" w:hAnsi="宋体" w:eastAsia="宋体" w:cs="Times New Roman"/>
                <w:b/>
                <w:bCs/>
                <w:szCs w:val="21"/>
              </w:rPr>
              <w:t>(5)消费行为</w:t>
            </w:r>
            <w:r>
              <w:rPr>
                <w:rFonts w:hint="eastAsia" w:ascii="宋体" w:hAnsi="宋体" w:eastAsia="宋体" w:cs="Times New Roman"/>
                <w:b/>
                <w:bCs/>
                <w:szCs w:val="21"/>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adjustRightInd w:val="0"/>
              <w:snapToGrid w:val="0"/>
              <w:rPr>
                <w:rFonts w:ascii="宋体" w:hAnsi="宋体" w:eastAsia="宋体" w:cs="Times New Roman"/>
                <w:b/>
                <w:bCs/>
                <w:szCs w:val="21"/>
              </w:rPr>
            </w:pPr>
            <w:r>
              <w:rPr>
                <w:rFonts w:ascii="宋体" w:hAnsi="宋体" w:eastAsia="宋体" w:cs="Times New Roman"/>
                <w:b/>
                <w:bCs/>
                <w:szCs w:val="21"/>
              </w:rPr>
              <w:t>异议核查</w:t>
            </w:r>
          </w:p>
        </w:tc>
        <w:tc>
          <w:tcPr>
            <w:tcW w:w="3261" w:type="dxa"/>
          </w:tcPr>
          <w:p>
            <w:pPr>
              <w:adjustRightInd w:val="0"/>
              <w:snapToGrid w:val="0"/>
              <w:rPr>
                <w:rFonts w:ascii="宋体" w:hAnsi="宋体" w:eastAsia="宋体" w:cs="Times New Roman"/>
                <w:b/>
                <w:bCs/>
                <w:szCs w:val="21"/>
              </w:rPr>
            </w:pPr>
            <w:r>
              <w:rPr>
                <w:rFonts w:hint="eastAsia" w:ascii="宋体" w:hAnsi="宋体" w:eastAsia="宋体" w:cs="Times New Roman"/>
                <w:b/>
                <w:bCs/>
                <w:szCs w:val="21"/>
              </w:rPr>
              <w:t>在本人就阳光消费金融向征信机构提供的相关信息和记录提出异议申请的情况下，用于复核相关征信信息的准确性、进行相应更正和补充</w:t>
            </w:r>
          </w:p>
        </w:tc>
        <w:tc>
          <w:tcPr>
            <w:tcW w:w="3969" w:type="dxa"/>
          </w:tcPr>
          <w:p>
            <w:pPr>
              <w:adjustRightInd w:val="0"/>
              <w:snapToGrid w:val="0"/>
              <w:rPr>
                <w:rFonts w:ascii="宋体" w:hAnsi="宋体" w:eastAsia="宋体" w:cs="Times New Roman"/>
                <w:b/>
                <w:bCs/>
                <w:szCs w:val="21"/>
              </w:rPr>
            </w:pPr>
            <w:r>
              <w:rPr>
                <w:rFonts w:ascii="宋体" w:hAnsi="宋体" w:eastAsia="宋体" w:cs="Times New Roman"/>
                <w:b/>
                <w:bCs/>
                <w:szCs w:val="21"/>
              </w:rPr>
              <w:t>(1)基本信息</w:t>
            </w:r>
            <w:r>
              <w:rPr>
                <w:rFonts w:hint="eastAsia" w:ascii="宋体" w:hAnsi="宋体" w:eastAsia="宋体" w:cs="Times New Roman"/>
                <w:b/>
                <w:bCs/>
                <w:szCs w:val="21"/>
              </w:rPr>
              <w:t>；</w:t>
            </w:r>
          </w:p>
          <w:p>
            <w:pPr>
              <w:adjustRightInd w:val="0"/>
              <w:snapToGrid w:val="0"/>
              <w:rPr>
                <w:rFonts w:ascii="宋体" w:hAnsi="宋体" w:eastAsia="宋体" w:cs="Times New Roman"/>
                <w:b/>
                <w:bCs/>
                <w:szCs w:val="21"/>
              </w:rPr>
            </w:pPr>
            <w:r>
              <w:rPr>
                <w:rFonts w:hint="eastAsia" w:ascii="宋体" w:hAnsi="宋体" w:eastAsia="宋体" w:cs="Times New Roman"/>
                <w:b/>
                <w:bCs/>
                <w:szCs w:val="21"/>
              </w:rPr>
              <w:t>(</w:t>
            </w:r>
            <w:r>
              <w:rPr>
                <w:rFonts w:ascii="宋体" w:hAnsi="宋体" w:eastAsia="宋体" w:cs="Times New Roman"/>
                <w:b/>
                <w:bCs/>
                <w:szCs w:val="21"/>
              </w:rPr>
              <w:t>2)</w:t>
            </w:r>
            <w:r>
              <w:rPr>
                <w:rFonts w:hint="eastAsia" w:ascii="宋体" w:hAnsi="宋体" w:eastAsia="宋体" w:cs="Times New Roman"/>
                <w:b/>
                <w:bCs/>
                <w:szCs w:val="21"/>
              </w:rPr>
              <w:t>信用信息中的“征信报告”；</w:t>
            </w:r>
          </w:p>
          <w:p>
            <w:pPr>
              <w:adjustRightInd w:val="0"/>
              <w:snapToGrid w:val="0"/>
              <w:rPr>
                <w:rFonts w:ascii="宋体" w:hAnsi="宋体" w:eastAsia="宋体" w:cs="Times New Roman"/>
                <w:b/>
                <w:bCs/>
                <w:szCs w:val="21"/>
              </w:rPr>
            </w:pPr>
            <w:r>
              <w:rPr>
                <w:rFonts w:hint="eastAsia" w:ascii="宋体" w:hAnsi="宋体" w:eastAsia="宋体" w:cs="Times New Roman"/>
                <w:b/>
                <w:bCs/>
                <w:szCs w:val="21"/>
              </w:rPr>
              <w:t>(</w:t>
            </w:r>
            <w:r>
              <w:rPr>
                <w:rFonts w:ascii="宋体" w:hAnsi="宋体" w:eastAsia="宋体" w:cs="Times New Roman"/>
                <w:b/>
                <w:bCs/>
                <w:szCs w:val="21"/>
              </w:rPr>
              <w:t>3)</w:t>
            </w:r>
            <w:r>
              <w:rPr>
                <w:rFonts w:hint="eastAsia" w:ascii="宋体" w:hAnsi="宋体" w:eastAsia="宋体" w:cs="Times New Roman"/>
                <w:b/>
                <w:bCs/>
                <w:szCs w:val="21"/>
              </w:rPr>
              <w:t>财产信息中的“信贷记录”和“交易和消费记录”。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adjustRightInd w:val="0"/>
              <w:snapToGrid w:val="0"/>
              <w:rPr>
                <w:rFonts w:ascii="宋体" w:hAnsi="宋体" w:eastAsia="宋体" w:cs="Times New Roman"/>
                <w:b/>
                <w:bCs/>
                <w:szCs w:val="21"/>
              </w:rPr>
            </w:pPr>
            <w:r>
              <w:rPr>
                <w:rFonts w:ascii="宋体" w:hAnsi="宋体" w:eastAsia="宋体" w:cs="Times New Roman"/>
                <w:b/>
                <w:bCs/>
                <w:szCs w:val="21"/>
              </w:rPr>
              <w:t>数据分析</w:t>
            </w:r>
          </w:p>
        </w:tc>
        <w:tc>
          <w:tcPr>
            <w:tcW w:w="3261" w:type="dxa"/>
          </w:tcPr>
          <w:p>
            <w:pPr>
              <w:adjustRightInd w:val="0"/>
              <w:snapToGrid w:val="0"/>
              <w:rPr>
                <w:rFonts w:ascii="宋体" w:hAnsi="宋体" w:eastAsia="宋体" w:cs="Times New Roman"/>
                <w:b/>
                <w:bCs/>
                <w:szCs w:val="21"/>
              </w:rPr>
            </w:pPr>
            <w:r>
              <w:rPr>
                <w:rFonts w:hint="eastAsia" w:ascii="宋体" w:hAnsi="宋体" w:eastAsia="宋体" w:cs="Times New Roman"/>
                <w:b/>
                <w:bCs/>
                <w:szCs w:val="21"/>
              </w:rPr>
              <w:t>在本人的阳光消费金融业务申请和存续期间，用于数据的技术处理和分析，以更准确地评估本人的信用状况，或</w:t>
            </w:r>
            <w:r>
              <w:rPr>
                <w:rFonts w:ascii="宋体" w:hAnsi="宋体" w:eastAsia="宋体" w:cs="Times New Roman"/>
                <w:b/>
                <w:bCs/>
                <w:szCs w:val="21"/>
              </w:rPr>
              <w:t>根据</w:t>
            </w:r>
            <w:r>
              <w:rPr>
                <w:rFonts w:hint="eastAsia" w:ascii="宋体" w:hAnsi="宋体" w:eastAsia="宋体" w:cs="Times New Roman"/>
                <w:b/>
                <w:bCs/>
                <w:szCs w:val="21"/>
              </w:rPr>
              <w:t>本人</w:t>
            </w:r>
            <w:r>
              <w:rPr>
                <w:rFonts w:ascii="宋体" w:hAnsi="宋体" w:eastAsia="宋体" w:cs="Times New Roman"/>
                <w:b/>
                <w:bCs/>
                <w:szCs w:val="21"/>
              </w:rPr>
              <w:t>个人特点和偏好推荐更优质的产品和服务</w:t>
            </w:r>
          </w:p>
        </w:tc>
        <w:tc>
          <w:tcPr>
            <w:tcW w:w="3969" w:type="dxa"/>
          </w:tcPr>
          <w:p>
            <w:pPr>
              <w:adjustRightInd w:val="0"/>
              <w:snapToGrid w:val="0"/>
              <w:rPr>
                <w:rFonts w:ascii="宋体" w:hAnsi="宋体" w:eastAsia="宋体" w:cs="Times New Roman"/>
                <w:b/>
                <w:bCs/>
                <w:szCs w:val="21"/>
              </w:rPr>
            </w:pPr>
            <w:r>
              <w:rPr>
                <w:rFonts w:ascii="宋体" w:hAnsi="宋体" w:eastAsia="宋体" w:cs="Times New Roman"/>
                <w:b/>
                <w:bCs/>
                <w:szCs w:val="21"/>
              </w:rPr>
              <w:t>(1)基本信息</w:t>
            </w:r>
            <w:r>
              <w:rPr>
                <w:rFonts w:hint="eastAsia" w:ascii="宋体" w:hAnsi="宋体" w:eastAsia="宋体" w:cs="Times New Roman"/>
                <w:b/>
                <w:bCs/>
                <w:szCs w:val="21"/>
              </w:rPr>
              <w:t>；</w:t>
            </w:r>
          </w:p>
          <w:p>
            <w:pPr>
              <w:adjustRightInd w:val="0"/>
              <w:snapToGrid w:val="0"/>
              <w:rPr>
                <w:rFonts w:ascii="宋体" w:hAnsi="宋体" w:eastAsia="宋体" w:cs="Times New Roman"/>
                <w:b/>
                <w:bCs/>
                <w:szCs w:val="21"/>
              </w:rPr>
            </w:pPr>
            <w:r>
              <w:rPr>
                <w:rFonts w:ascii="宋体" w:hAnsi="宋体" w:eastAsia="宋体" w:cs="Times New Roman"/>
                <w:b/>
                <w:bCs/>
                <w:szCs w:val="21"/>
              </w:rPr>
              <w:t>(2)信用信息</w:t>
            </w:r>
            <w:r>
              <w:rPr>
                <w:rFonts w:hint="eastAsia" w:ascii="宋体" w:hAnsi="宋体" w:eastAsia="宋体" w:cs="Times New Roman"/>
                <w:b/>
                <w:bCs/>
                <w:szCs w:val="21"/>
              </w:rPr>
              <w:t>；</w:t>
            </w:r>
          </w:p>
          <w:p>
            <w:pPr>
              <w:adjustRightInd w:val="0"/>
              <w:snapToGrid w:val="0"/>
              <w:rPr>
                <w:rFonts w:ascii="宋体" w:hAnsi="宋体" w:eastAsia="宋体" w:cs="Times New Roman"/>
                <w:b/>
                <w:bCs/>
                <w:szCs w:val="21"/>
              </w:rPr>
            </w:pPr>
            <w:r>
              <w:rPr>
                <w:rFonts w:ascii="宋体" w:hAnsi="宋体" w:eastAsia="宋体" w:cs="Times New Roman"/>
                <w:b/>
                <w:bCs/>
                <w:szCs w:val="21"/>
              </w:rPr>
              <w:t>(3)司法信息</w:t>
            </w:r>
            <w:r>
              <w:rPr>
                <w:rFonts w:hint="eastAsia" w:ascii="宋体" w:hAnsi="宋体" w:eastAsia="宋体" w:cs="Times New Roman"/>
                <w:b/>
                <w:bCs/>
                <w:szCs w:val="21"/>
              </w:rPr>
              <w:t>；</w:t>
            </w:r>
          </w:p>
          <w:p>
            <w:pPr>
              <w:adjustRightInd w:val="0"/>
              <w:snapToGrid w:val="0"/>
              <w:rPr>
                <w:rFonts w:ascii="宋体" w:hAnsi="宋体" w:eastAsia="宋体" w:cs="Times New Roman"/>
                <w:b/>
                <w:bCs/>
                <w:szCs w:val="21"/>
              </w:rPr>
            </w:pPr>
            <w:r>
              <w:rPr>
                <w:rFonts w:ascii="宋体" w:hAnsi="宋体" w:eastAsia="宋体" w:cs="Times New Roman"/>
                <w:b/>
                <w:bCs/>
                <w:szCs w:val="21"/>
              </w:rPr>
              <w:t>(4)</w:t>
            </w:r>
            <w:r>
              <w:rPr>
                <w:rFonts w:hint="eastAsia" w:ascii="宋体" w:hAnsi="宋体" w:eastAsia="宋体" w:cs="Times New Roman"/>
                <w:b/>
                <w:bCs/>
                <w:szCs w:val="21"/>
              </w:rPr>
              <w:t>财产信息；</w:t>
            </w:r>
          </w:p>
          <w:p>
            <w:pPr>
              <w:adjustRightInd w:val="0"/>
              <w:snapToGrid w:val="0"/>
              <w:rPr>
                <w:rFonts w:ascii="宋体" w:hAnsi="宋体" w:eastAsia="宋体" w:cs="Times New Roman"/>
                <w:b/>
                <w:bCs/>
                <w:szCs w:val="21"/>
              </w:rPr>
            </w:pPr>
            <w:r>
              <w:rPr>
                <w:rFonts w:ascii="宋体" w:hAnsi="宋体" w:eastAsia="宋体" w:cs="Times New Roman"/>
                <w:b/>
                <w:bCs/>
                <w:szCs w:val="21"/>
              </w:rPr>
              <w:t>(5)消费行为</w:t>
            </w:r>
            <w:r>
              <w:rPr>
                <w:rFonts w:hint="eastAsia" w:ascii="宋体" w:hAnsi="宋体" w:eastAsia="宋体" w:cs="Times New Roman"/>
                <w:b/>
                <w:bCs/>
                <w:szCs w:val="21"/>
              </w:rPr>
              <w:t>信息。</w:t>
            </w:r>
          </w:p>
        </w:tc>
      </w:tr>
    </w:tbl>
    <w:p>
      <w:pPr>
        <w:adjustRightInd w:val="0"/>
        <w:snapToGrid w:val="0"/>
        <w:ind w:firstLine="482" w:firstLineChars="200"/>
        <w:rPr>
          <w:rFonts w:ascii="宋体" w:hAnsi="宋体" w:eastAsia="宋体" w:cs="Times New Roman"/>
          <w:b/>
          <w:bCs/>
          <w:sz w:val="24"/>
          <w:szCs w:val="24"/>
        </w:rPr>
      </w:pPr>
    </w:p>
    <w:p>
      <w:pPr>
        <w:adjustRightInd w:val="0"/>
        <w:snapToGrid w:val="0"/>
        <w:ind w:firstLine="480" w:firstLineChars="200"/>
        <w:rPr>
          <w:rFonts w:ascii="宋体" w:hAnsi="宋体" w:eastAsia="宋体" w:cs="Times New Roman"/>
          <w:i/>
          <w:iCs/>
          <w:sz w:val="24"/>
          <w:szCs w:val="24"/>
        </w:rPr>
      </w:pPr>
    </w:p>
    <w:p>
      <w:pPr>
        <w:adjustRightInd w:val="0"/>
        <w:snapToGrid w:val="0"/>
        <w:ind w:firstLine="482" w:firstLineChars="200"/>
        <w:rPr>
          <w:rFonts w:ascii="宋体" w:hAnsi="宋体" w:eastAsia="宋体" w:cs="Times New Roman"/>
          <w:b/>
          <w:bCs/>
          <w:sz w:val="24"/>
          <w:szCs w:val="24"/>
        </w:rPr>
      </w:pPr>
    </w:p>
    <w:p>
      <w:pPr>
        <w:pStyle w:val="17"/>
        <w:numPr>
          <w:ilvl w:val="0"/>
          <w:numId w:val="2"/>
        </w:numPr>
        <w:adjustRightInd w:val="0"/>
        <w:snapToGrid w:val="0"/>
        <w:ind w:firstLineChars="0"/>
        <w:rPr>
          <w:rFonts w:ascii="宋体" w:hAnsi="宋体" w:eastAsia="宋体" w:cs="Times New Roman"/>
          <w:b/>
          <w:bCs/>
          <w:sz w:val="24"/>
          <w:szCs w:val="24"/>
        </w:rPr>
      </w:pPr>
      <w:r>
        <w:rPr>
          <w:rFonts w:hint="eastAsia" w:ascii="宋体" w:hAnsi="宋体" w:eastAsia="宋体" w:cs="Times New Roman"/>
          <w:b/>
          <w:bCs/>
          <w:sz w:val="24"/>
          <w:szCs w:val="24"/>
        </w:rPr>
        <w:t>个人信息获取方式授权</w:t>
      </w:r>
    </w:p>
    <w:p>
      <w:pPr>
        <w:adjustRightInd w:val="0"/>
        <w:snapToGrid w:val="0"/>
        <w:ind w:firstLine="480" w:firstLineChars="200"/>
        <w:rPr>
          <w:rFonts w:ascii="宋体" w:hAnsi="宋体" w:eastAsia="宋体" w:cs="Times New Roman"/>
          <w:sz w:val="24"/>
          <w:szCs w:val="24"/>
        </w:rPr>
      </w:pPr>
    </w:p>
    <w:p>
      <w:pPr>
        <w:adjustRightInd w:val="0"/>
        <w:snapToGrid w:val="0"/>
        <w:ind w:firstLine="480" w:firstLineChars="200"/>
        <w:rPr>
          <w:rFonts w:ascii="宋体" w:hAnsi="宋体" w:eastAsia="宋体" w:cs="Times New Roman"/>
          <w:sz w:val="24"/>
          <w:szCs w:val="24"/>
        </w:rPr>
      </w:pPr>
      <w:r>
        <w:rPr>
          <w:rFonts w:hint="eastAsia" w:ascii="宋体" w:hAnsi="宋体" w:eastAsia="宋体" w:cs="Times New Roman"/>
          <w:sz w:val="24"/>
          <w:szCs w:val="24"/>
        </w:rPr>
        <w:t>在实现本授权书第一条载明的各项信息处理目的所需的范围内，本人授权阳光消费金融</w:t>
      </w:r>
      <w:r>
        <w:rPr>
          <w:rFonts w:ascii="宋体" w:hAnsi="宋体" w:eastAsia="宋体" w:cs="Times New Roman"/>
          <w:sz w:val="24"/>
          <w:szCs w:val="24"/>
        </w:rPr>
        <w:t>(</w:t>
      </w:r>
      <w:r>
        <w:rPr>
          <w:rFonts w:hint="eastAsia" w:ascii="宋体" w:hAnsi="宋体" w:eastAsia="宋体" w:cs="Times New Roman"/>
          <w:sz w:val="24"/>
          <w:szCs w:val="24"/>
        </w:rPr>
        <w:t>自行或通过其委托的</w:t>
      </w:r>
      <w:r>
        <w:rPr>
          <w:rFonts w:ascii="宋体" w:hAnsi="宋体" w:eastAsia="宋体" w:cs="Times New Roman"/>
          <w:sz w:val="24"/>
          <w:szCs w:val="24"/>
        </w:rPr>
        <w:t>营销获客平台、助贷机构、增信机构、支付结算公司、</w:t>
      </w:r>
      <w:r>
        <w:rPr>
          <w:rFonts w:hint="eastAsia" w:ascii="宋体" w:hAnsi="宋体" w:eastAsia="宋体" w:cs="Times New Roman"/>
          <w:sz w:val="24"/>
          <w:szCs w:val="24"/>
        </w:rPr>
        <w:t>信息技术服务方等，以下统称“</w:t>
      </w:r>
      <w:r>
        <w:rPr>
          <w:rFonts w:hint="eastAsia" w:ascii="宋体" w:hAnsi="宋体" w:eastAsia="宋体" w:cs="Times New Roman"/>
          <w:b/>
          <w:bCs/>
          <w:sz w:val="24"/>
          <w:szCs w:val="24"/>
        </w:rPr>
        <w:t>阳光消费金融服务方</w:t>
      </w:r>
      <w:r>
        <w:rPr>
          <w:rFonts w:hint="eastAsia" w:ascii="宋体" w:hAnsi="宋体" w:eastAsia="宋体" w:cs="Times New Roman"/>
          <w:sz w:val="24"/>
          <w:szCs w:val="24"/>
        </w:rPr>
        <w:t>”</w:t>
      </w:r>
      <w:r>
        <w:rPr>
          <w:rFonts w:ascii="宋体" w:hAnsi="宋体" w:eastAsia="宋体" w:cs="Times New Roman"/>
          <w:sz w:val="24"/>
          <w:szCs w:val="24"/>
        </w:rPr>
        <w:t>)</w:t>
      </w:r>
      <w:r>
        <w:rPr>
          <w:rFonts w:hint="eastAsia" w:ascii="宋体" w:hAnsi="宋体" w:eastAsia="宋体" w:cs="Times New Roman"/>
          <w:sz w:val="24"/>
          <w:szCs w:val="24"/>
        </w:rPr>
        <w:t>向如下阳光消费合作单位随时查询、获取、核实、保存、分析本人在该等机构留存的个人信息，并同意如下阳光消费合作单位向阳光消费金融和/或其委托阳光消费金融服务方提供和共享本人在该等机构留存的个人信息：</w:t>
      </w:r>
    </w:p>
    <w:p>
      <w:pPr>
        <w:adjustRightInd w:val="0"/>
        <w:snapToGrid w:val="0"/>
        <w:ind w:firstLine="482" w:firstLineChars="200"/>
        <w:rPr>
          <w:rFonts w:ascii="宋体" w:hAnsi="宋体" w:eastAsia="宋体" w:cs="Times New Roman"/>
          <w:b/>
          <w:bCs/>
          <w:sz w:val="24"/>
          <w:szCs w:val="24"/>
        </w:rPr>
      </w:pPr>
    </w:p>
    <w:p>
      <w:pPr>
        <w:pStyle w:val="17"/>
        <w:numPr>
          <w:ilvl w:val="0"/>
          <w:numId w:val="3"/>
        </w:numPr>
        <w:adjustRightInd w:val="0"/>
        <w:snapToGrid w:val="0"/>
        <w:ind w:firstLineChars="0"/>
        <w:rPr>
          <w:rFonts w:ascii="宋体" w:hAnsi="宋体" w:eastAsia="宋体" w:cs="Times New Roman"/>
          <w:b/>
          <w:bCs/>
          <w:sz w:val="24"/>
          <w:szCs w:val="24"/>
        </w:rPr>
      </w:pPr>
      <w:r>
        <w:rPr>
          <w:rFonts w:ascii="宋体" w:hAnsi="宋体" w:eastAsia="宋体" w:cs="Times New Roman"/>
          <w:b/>
          <w:bCs/>
          <w:sz w:val="24"/>
          <w:szCs w:val="24"/>
        </w:rPr>
        <w:t>中国人民银行金融信用信息基础数据库；</w:t>
      </w:r>
    </w:p>
    <w:p>
      <w:pPr>
        <w:pStyle w:val="17"/>
        <w:adjustRightInd w:val="0"/>
        <w:snapToGrid w:val="0"/>
        <w:ind w:left="960" w:firstLine="0" w:firstLineChars="0"/>
        <w:rPr>
          <w:rFonts w:ascii="宋体" w:hAnsi="宋体" w:eastAsia="宋体" w:cs="Times New Roman"/>
          <w:b/>
          <w:bCs/>
          <w:sz w:val="24"/>
          <w:szCs w:val="24"/>
        </w:rPr>
      </w:pPr>
    </w:p>
    <w:p>
      <w:pPr>
        <w:pStyle w:val="17"/>
        <w:numPr>
          <w:ilvl w:val="0"/>
          <w:numId w:val="3"/>
        </w:numPr>
        <w:adjustRightInd w:val="0"/>
        <w:snapToGrid w:val="0"/>
        <w:ind w:firstLineChars="0"/>
        <w:rPr>
          <w:rFonts w:ascii="宋体" w:hAnsi="宋体" w:eastAsia="宋体" w:cs="Times New Roman"/>
          <w:b/>
          <w:bCs/>
          <w:sz w:val="24"/>
          <w:szCs w:val="24"/>
        </w:rPr>
      </w:pPr>
      <w:r>
        <w:rPr>
          <w:rFonts w:ascii="宋体" w:hAnsi="宋体" w:eastAsia="宋体" w:cs="Times New Roman"/>
          <w:b/>
          <w:bCs/>
          <w:sz w:val="24"/>
          <w:szCs w:val="24"/>
        </w:rPr>
        <w:t>依法设立的其他征信机构</w:t>
      </w:r>
      <w:r>
        <w:rPr>
          <w:rFonts w:hint="eastAsia" w:ascii="宋体" w:hAnsi="宋体" w:eastAsia="宋体" w:cs="Times New Roman"/>
          <w:b/>
          <w:bCs/>
          <w:sz w:val="24"/>
          <w:szCs w:val="24"/>
        </w:rPr>
        <w:t>（如百行征信有限公司、朴道征信有限公司）</w:t>
      </w:r>
      <w:r>
        <w:rPr>
          <w:rFonts w:ascii="宋体" w:hAnsi="宋体" w:eastAsia="宋体" w:cs="Times New Roman"/>
          <w:b/>
          <w:bCs/>
          <w:sz w:val="24"/>
          <w:szCs w:val="24"/>
        </w:rPr>
        <w:t>，符合法律法规规定的数据服务机构、信息查询服务机构及信息验证服务机构；</w:t>
      </w:r>
    </w:p>
    <w:p>
      <w:pPr>
        <w:pStyle w:val="17"/>
        <w:adjustRightInd w:val="0"/>
        <w:snapToGrid w:val="0"/>
        <w:ind w:left="960" w:firstLine="0" w:firstLineChars="0"/>
        <w:rPr>
          <w:rFonts w:ascii="宋体" w:hAnsi="宋体" w:eastAsia="宋体" w:cs="Times New Roman"/>
          <w:b/>
          <w:bCs/>
          <w:sz w:val="24"/>
          <w:szCs w:val="24"/>
        </w:rPr>
      </w:pPr>
    </w:p>
    <w:p>
      <w:pPr>
        <w:pStyle w:val="17"/>
        <w:numPr>
          <w:ilvl w:val="0"/>
          <w:numId w:val="3"/>
        </w:numPr>
        <w:adjustRightInd w:val="0"/>
        <w:snapToGrid w:val="0"/>
        <w:ind w:firstLineChars="0"/>
        <w:rPr>
          <w:rFonts w:ascii="宋体" w:hAnsi="宋体" w:eastAsia="宋体" w:cs="Times New Roman"/>
          <w:b/>
          <w:bCs/>
          <w:sz w:val="24"/>
          <w:szCs w:val="24"/>
        </w:rPr>
      </w:pPr>
      <w:r>
        <w:rPr>
          <w:rFonts w:ascii="宋体" w:hAnsi="宋体" w:eastAsia="宋体" w:cs="Times New Roman"/>
          <w:b/>
          <w:bCs/>
          <w:sz w:val="24"/>
          <w:szCs w:val="24"/>
        </w:rPr>
        <w:t>政府部门</w:t>
      </w:r>
      <w:r>
        <w:rPr>
          <w:rFonts w:hint="eastAsia" w:ascii="宋体" w:hAnsi="宋体" w:eastAsia="宋体" w:cs="Times New Roman"/>
          <w:b/>
          <w:bCs/>
          <w:sz w:val="24"/>
          <w:szCs w:val="24"/>
        </w:rPr>
        <w:t>及其代理商(</w:t>
      </w:r>
      <w:r>
        <w:rPr>
          <w:rFonts w:ascii="宋体" w:hAnsi="宋体" w:eastAsia="宋体" w:cs="Times New Roman"/>
          <w:b/>
          <w:bCs/>
          <w:sz w:val="24"/>
          <w:szCs w:val="24"/>
        </w:rPr>
        <w:t>包括但不限于金融监管机构、行政司法机构</w:t>
      </w:r>
      <w:r>
        <w:rPr>
          <w:rFonts w:hint="eastAsia" w:ascii="宋体" w:hAnsi="宋体" w:eastAsia="宋体" w:cs="Times New Roman"/>
          <w:b/>
          <w:bCs/>
          <w:sz w:val="24"/>
          <w:szCs w:val="24"/>
        </w:rPr>
        <w:t>以及</w:t>
      </w:r>
      <w:r>
        <w:rPr>
          <w:rFonts w:ascii="宋体" w:hAnsi="宋体" w:eastAsia="宋体" w:cs="Times New Roman"/>
          <w:b/>
          <w:bCs/>
          <w:sz w:val="24"/>
          <w:szCs w:val="24"/>
        </w:rPr>
        <w:t>公安、公积金、社保、税务</w:t>
      </w:r>
      <w:r>
        <w:rPr>
          <w:rFonts w:hint="eastAsia" w:ascii="宋体" w:hAnsi="宋体" w:eastAsia="宋体" w:cs="Times New Roman"/>
          <w:b/>
          <w:bCs/>
          <w:sz w:val="24"/>
          <w:szCs w:val="24"/>
        </w:rPr>
        <w:t>相关主管部门</w:t>
      </w:r>
      <w:r>
        <w:rPr>
          <w:rFonts w:ascii="宋体" w:hAnsi="宋体" w:eastAsia="宋体" w:cs="Times New Roman"/>
          <w:b/>
          <w:bCs/>
          <w:sz w:val="24"/>
          <w:szCs w:val="24"/>
        </w:rPr>
        <w:t>)</w:t>
      </w:r>
      <w:r>
        <w:rPr>
          <w:rFonts w:hint="eastAsia" w:ascii="宋体" w:hAnsi="宋体" w:eastAsia="宋体" w:cs="Times New Roman"/>
          <w:b/>
          <w:bCs/>
          <w:sz w:val="24"/>
          <w:szCs w:val="24"/>
        </w:rPr>
        <w:t>；</w:t>
      </w:r>
    </w:p>
    <w:p>
      <w:pPr>
        <w:pStyle w:val="17"/>
        <w:adjustRightInd w:val="0"/>
        <w:snapToGrid w:val="0"/>
        <w:ind w:left="960" w:firstLine="0" w:firstLineChars="0"/>
        <w:rPr>
          <w:rFonts w:ascii="宋体" w:hAnsi="宋体" w:eastAsia="宋体" w:cs="Times New Roman"/>
          <w:sz w:val="24"/>
          <w:szCs w:val="24"/>
        </w:rPr>
      </w:pPr>
    </w:p>
    <w:p>
      <w:pPr>
        <w:pStyle w:val="17"/>
        <w:numPr>
          <w:ilvl w:val="0"/>
          <w:numId w:val="3"/>
        </w:numPr>
        <w:adjustRightInd w:val="0"/>
        <w:snapToGrid w:val="0"/>
        <w:ind w:firstLineChars="0"/>
        <w:rPr>
          <w:rFonts w:ascii="宋体" w:hAnsi="宋体" w:eastAsia="宋体" w:cs="Times New Roman"/>
          <w:b/>
          <w:bCs/>
          <w:sz w:val="24"/>
          <w:szCs w:val="24"/>
        </w:rPr>
      </w:pPr>
      <w:r>
        <w:rPr>
          <w:rFonts w:ascii="宋体" w:hAnsi="宋体" w:eastAsia="宋体" w:cs="Times New Roman"/>
          <w:b/>
          <w:bCs/>
          <w:sz w:val="24"/>
          <w:szCs w:val="24"/>
        </w:rPr>
        <w:t>合法存有</w:t>
      </w:r>
      <w:r>
        <w:rPr>
          <w:rFonts w:hint="eastAsia" w:ascii="宋体" w:hAnsi="宋体" w:eastAsia="宋体" w:cs="Times New Roman"/>
          <w:b/>
          <w:bCs/>
          <w:sz w:val="24"/>
          <w:szCs w:val="24"/>
        </w:rPr>
        <w:t>本人个人信息的阳光消费金融的关联方（包括但不限于中国光大银行股份有限公司等）</w:t>
      </w:r>
      <w:r>
        <w:rPr>
          <w:rFonts w:ascii="宋体" w:hAnsi="宋体" w:eastAsia="宋体" w:cs="Times New Roman"/>
          <w:b/>
          <w:bCs/>
          <w:sz w:val="24"/>
          <w:szCs w:val="24"/>
        </w:rPr>
        <w:t>；</w:t>
      </w:r>
    </w:p>
    <w:p>
      <w:pPr>
        <w:adjustRightInd w:val="0"/>
        <w:snapToGrid w:val="0"/>
        <w:ind w:firstLine="482" w:firstLineChars="200"/>
        <w:rPr>
          <w:rFonts w:ascii="宋体" w:hAnsi="宋体" w:eastAsia="宋体" w:cs="Times New Roman"/>
          <w:b/>
          <w:bCs/>
          <w:sz w:val="24"/>
          <w:szCs w:val="24"/>
        </w:rPr>
      </w:pPr>
    </w:p>
    <w:p>
      <w:pPr>
        <w:pStyle w:val="17"/>
        <w:numPr>
          <w:ilvl w:val="0"/>
          <w:numId w:val="3"/>
        </w:numPr>
        <w:adjustRightInd w:val="0"/>
        <w:snapToGrid w:val="0"/>
        <w:ind w:firstLineChars="0"/>
        <w:rPr>
          <w:rFonts w:ascii="宋体" w:hAnsi="宋体" w:eastAsia="宋体" w:cs="Times New Roman"/>
          <w:b/>
          <w:bCs/>
          <w:sz w:val="24"/>
          <w:szCs w:val="24"/>
        </w:rPr>
      </w:pPr>
      <w:r>
        <w:rPr>
          <w:rFonts w:ascii="宋体" w:hAnsi="宋体" w:eastAsia="宋体" w:cs="Times New Roman"/>
          <w:b/>
          <w:bCs/>
          <w:sz w:val="24"/>
          <w:szCs w:val="24"/>
        </w:rPr>
        <w:t>其他依法设立</w:t>
      </w:r>
      <w:r>
        <w:rPr>
          <w:rFonts w:hint="eastAsia" w:ascii="宋体" w:hAnsi="宋体" w:eastAsia="宋体" w:cs="Times New Roman"/>
          <w:b/>
          <w:bCs/>
          <w:sz w:val="24"/>
          <w:szCs w:val="24"/>
        </w:rPr>
        <w:t>并</w:t>
      </w:r>
      <w:r>
        <w:rPr>
          <w:rFonts w:ascii="宋体" w:hAnsi="宋体" w:eastAsia="宋体" w:cs="Times New Roman"/>
          <w:b/>
          <w:bCs/>
          <w:sz w:val="24"/>
          <w:szCs w:val="24"/>
        </w:rPr>
        <w:t>且合法存有</w:t>
      </w:r>
      <w:r>
        <w:rPr>
          <w:rFonts w:hint="eastAsia" w:ascii="宋体" w:hAnsi="宋体" w:eastAsia="宋体" w:cs="Times New Roman"/>
          <w:b/>
          <w:bCs/>
          <w:sz w:val="24"/>
          <w:szCs w:val="24"/>
        </w:rPr>
        <w:t>本人</w:t>
      </w:r>
      <w:r>
        <w:rPr>
          <w:rFonts w:ascii="宋体" w:hAnsi="宋体" w:eastAsia="宋体" w:cs="Times New Roman"/>
          <w:b/>
          <w:bCs/>
          <w:sz w:val="24"/>
          <w:szCs w:val="24"/>
        </w:rPr>
        <w:t>个人信息的第三方机构（包括</w:t>
      </w:r>
      <w:r>
        <w:rPr>
          <w:rFonts w:hint="eastAsia" w:ascii="宋体" w:hAnsi="宋体" w:eastAsia="宋体" w:cs="Times New Roman"/>
          <w:b/>
          <w:bCs/>
          <w:sz w:val="24"/>
          <w:szCs w:val="24"/>
        </w:rPr>
        <w:t>但不限于</w:t>
      </w:r>
      <w:r>
        <w:rPr>
          <w:rFonts w:ascii="宋体" w:hAnsi="宋体" w:eastAsia="宋体" w:cs="Times New Roman"/>
          <w:b/>
          <w:bCs/>
          <w:sz w:val="24"/>
          <w:szCs w:val="24"/>
        </w:rPr>
        <w:t>中国互联网金融协会</w:t>
      </w:r>
      <w:r>
        <w:rPr>
          <w:rFonts w:hint="eastAsia" w:ascii="宋体" w:hAnsi="宋体" w:eastAsia="宋体" w:cs="Times New Roman"/>
          <w:b/>
          <w:bCs/>
          <w:sz w:val="24"/>
          <w:szCs w:val="24"/>
        </w:rPr>
        <w:t>、</w:t>
      </w:r>
      <w:r>
        <w:rPr>
          <w:rFonts w:ascii="宋体" w:hAnsi="宋体" w:eastAsia="宋体" w:cs="Times New Roman"/>
          <w:b/>
          <w:bCs/>
          <w:sz w:val="24"/>
          <w:szCs w:val="24"/>
        </w:rPr>
        <w:t>电信运营商及其代理商</w:t>
      </w:r>
      <w:r>
        <w:rPr>
          <w:rFonts w:hint="eastAsia" w:ascii="宋体" w:hAnsi="宋体" w:eastAsia="宋体" w:cs="Times New Roman"/>
          <w:b/>
          <w:bCs/>
          <w:sz w:val="24"/>
          <w:szCs w:val="24"/>
        </w:rPr>
        <w:t>、消费或交易平台</w:t>
      </w:r>
      <w:r>
        <w:rPr>
          <w:rFonts w:ascii="宋体" w:hAnsi="宋体" w:eastAsia="宋体" w:cs="Times New Roman"/>
          <w:b/>
          <w:bCs/>
          <w:sz w:val="24"/>
          <w:szCs w:val="24"/>
        </w:rPr>
        <w:t>等</w:t>
      </w:r>
      <w:r>
        <w:rPr>
          <w:rFonts w:hint="eastAsia" w:ascii="宋体" w:hAnsi="宋体" w:eastAsia="宋体" w:cs="Times New Roman"/>
          <w:b/>
          <w:bCs/>
          <w:sz w:val="24"/>
          <w:szCs w:val="24"/>
        </w:rPr>
        <w:t>）。</w:t>
      </w:r>
    </w:p>
    <w:p>
      <w:pPr>
        <w:adjustRightInd w:val="0"/>
        <w:snapToGrid w:val="0"/>
        <w:ind w:left="480"/>
        <w:rPr>
          <w:rFonts w:ascii="宋体" w:hAnsi="宋体" w:eastAsia="宋体" w:cs="Times New Roman"/>
          <w:bCs/>
          <w:sz w:val="24"/>
          <w:szCs w:val="24"/>
        </w:rPr>
      </w:pPr>
    </w:p>
    <w:p>
      <w:pPr>
        <w:adjustRightInd w:val="0"/>
        <w:snapToGrid w:val="0"/>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本人知悉并同意，根据业务实际及监管要求等需要，阳光消费金融将通过阳光消费金融平台等方式向本人发送通知更新上述合作单位的范围，本第二条项下的授权事项适用于本授权签署后新增的合作单位。</w:t>
      </w:r>
    </w:p>
    <w:p>
      <w:pPr>
        <w:adjustRightInd w:val="0"/>
        <w:snapToGrid w:val="0"/>
        <w:ind w:firstLine="480" w:firstLineChars="200"/>
        <w:rPr>
          <w:rFonts w:ascii="宋体" w:hAnsi="宋体" w:eastAsia="宋体" w:cs="Times New Roman"/>
          <w:bCs/>
          <w:sz w:val="24"/>
          <w:szCs w:val="24"/>
        </w:rPr>
      </w:pPr>
    </w:p>
    <w:p>
      <w:pPr>
        <w:adjustRightInd w:val="0"/>
        <w:snapToGrid w:val="0"/>
        <w:ind w:firstLine="480" w:firstLineChars="200"/>
        <w:rPr>
          <w:rFonts w:ascii="宋体" w:hAnsi="宋体" w:eastAsia="宋体" w:cs="Times New Roman"/>
          <w:i/>
          <w:iCs/>
          <w:sz w:val="24"/>
          <w:szCs w:val="24"/>
        </w:rPr>
      </w:pPr>
    </w:p>
    <w:p>
      <w:pPr>
        <w:pStyle w:val="17"/>
        <w:numPr>
          <w:ilvl w:val="0"/>
          <w:numId w:val="2"/>
        </w:numPr>
        <w:adjustRightInd w:val="0"/>
        <w:snapToGrid w:val="0"/>
        <w:ind w:firstLineChars="0"/>
        <w:rPr>
          <w:rFonts w:ascii="宋体" w:hAnsi="宋体" w:eastAsia="宋体" w:cs="Times New Roman"/>
          <w:b/>
          <w:bCs/>
          <w:sz w:val="24"/>
          <w:szCs w:val="24"/>
        </w:rPr>
      </w:pPr>
      <w:r>
        <w:rPr>
          <w:rFonts w:hint="eastAsia" w:ascii="宋体" w:hAnsi="宋体" w:eastAsia="宋体" w:cs="Times New Roman"/>
          <w:b/>
          <w:bCs/>
          <w:sz w:val="24"/>
          <w:szCs w:val="24"/>
        </w:rPr>
        <w:t>其他授权事项</w:t>
      </w:r>
    </w:p>
    <w:p>
      <w:pPr>
        <w:adjustRightInd w:val="0"/>
        <w:snapToGrid w:val="0"/>
        <w:ind w:firstLine="482" w:firstLineChars="200"/>
        <w:rPr>
          <w:rFonts w:ascii="宋体" w:hAnsi="宋体" w:eastAsia="宋体" w:cs="Times New Roman"/>
          <w:b/>
          <w:bCs/>
          <w:sz w:val="24"/>
          <w:szCs w:val="24"/>
        </w:rPr>
      </w:pPr>
    </w:p>
    <w:p>
      <w:pPr>
        <w:adjustRightInd w:val="0"/>
        <w:snapToGrid w:val="0"/>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本人知悉、同意并授权：</w:t>
      </w:r>
    </w:p>
    <w:p>
      <w:pPr>
        <w:adjustRightInd w:val="0"/>
        <w:snapToGrid w:val="0"/>
        <w:ind w:firstLine="482" w:firstLineChars="200"/>
        <w:rPr>
          <w:rFonts w:ascii="宋体" w:hAnsi="宋体" w:eastAsia="宋体" w:cs="Times New Roman"/>
          <w:b/>
          <w:bCs/>
          <w:sz w:val="24"/>
          <w:szCs w:val="24"/>
        </w:rPr>
      </w:pPr>
    </w:p>
    <w:p>
      <w:pPr>
        <w:adjustRightInd w:val="0"/>
        <w:snapToGrid w:val="0"/>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w:t>
      </w:r>
      <w:r>
        <w:rPr>
          <w:rFonts w:ascii="宋体" w:hAnsi="宋体" w:eastAsia="宋体" w:cs="Times New Roman"/>
          <w:b/>
          <w:bCs/>
          <w:sz w:val="24"/>
          <w:szCs w:val="24"/>
        </w:rPr>
        <w:t>1)</w:t>
      </w:r>
      <w:r>
        <w:rPr>
          <w:rFonts w:hint="eastAsia" w:ascii="宋体" w:hAnsi="宋体" w:eastAsia="宋体" w:cs="Times New Roman"/>
          <w:b/>
          <w:bCs/>
          <w:sz w:val="24"/>
          <w:szCs w:val="24"/>
        </w:rPr>
        <w:t>为便于向本人提供更加优质的服务和产品，阳光消费金融将有可能通过合法方式向第三方转让阳光消费金融在其与本人之间信贷业务项下的相关权利（权益），在此情况下，拟通过合法方式取得对本人信贷业务相关权利（权益）的受让方及其合作伙伴（在不超过本授权书第二条项下合作单位范围的前提下），可以取得本授权书项下与阳光消费金融及其合作单位同等的权利及授权；</w:t>
      </w:r>
    </w:p>
    <w:p>
      <w:pPr>
        <w:adjustRightInd w:val="0"/>
        <w:snapToGrid w:val="0"/>
        <w:ind w:firstLine="482" w:firstLineChars="200"/>
        <w:rPr>
          <w:rFonts w:ascii="宋体" w:hAnsi="宋体" w:eastAsia="宋体" w:cs="Times New Roman"/>
          <w:b/>
          <w:bCs/>
          <w:sz w:val="24"/>
          <w:szCs w:val="24"/>
        </w:rPr>
      </w:pPr>
    </w:p>
    <w:p>
      <w:pPr>
        <w:adjustRightInd w:val="0"/>
        <w:snapToGrid w:val="0"/>
        <w:ind w:firstLine="480" w:firstLineChars="200"/>
        <w:rPr>
          <w:rFonts w:ascii="宋体" w:hAnsi="宋体" w:eastAsia="宋体" w:cs="Times New Roman"/>
          <w:bCs/>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bCs/>
          <w:sz w:val="24"/>
          <w:szCs w:val="24"/>
        </w:rPr>
        <w:t>阳光消费金融可按照法律法规和监管部门的要求，将其合法持有的本人相关信息和资料报送至相关监管部门，或乙方向</w:t>
      </w:r>
      <w:r>
        <w:rPr>
          <w:rFonts w:ascii="宋体" w:hAnsi="宋体" w:eastAsia="宋体" w:cs="Times New Roman"/>
          <w:bCs/>
          <w:sz w:val="24"/>
          <w:szCs w:val="24"/>
        </w:rPr>
        <w:t>中国人民银行金融信用信息基础数据库、公安部公民身份信息数据库、</w:t>
      </w:r>
      <w:r>
        <w:rPr>
          <w:rFonts w:hint="eastAsia" w:ascii="宋体" w:hAnsi="宋体" w:eastAsia="宋体" w:cs="Times New Roman"/>
          <w:bCs/>
          <w:sz w:val="24"/>
          <w:szCs w:val="24"/>
        </w:rPr>
        <w:t>行业自律组织（如中国互联网金融协会）、</w:t>
      </w:r>
      <w:r>
        <w:rPr>
          <w:rFonts w:ascii="宋体" w:hAnsi="宋体" w:eastAsia="宋体" w:cs="Times New Roman"/>
          <w:bCs/>
          <w:sz w:val="24"/>
          <w:szCs w:val="24"/>
        </w:rPr>
        <w:t>其他依法设立的征信机构</w:t>
      </w:r>
      <w:r>
        <w:rPr>
          <w:rFonts w:hint="eastAsia" w:ascii="宋体" w:hAnsi="宋体" w:eastAsia="宋体" w:cs="Times New Roman"/>
          <w:bCs/>
          <w:sz w:val="24"/>
          <w:szCs w:val="24"/>
        </w:rPr>
        <w:t>（如百行征信有限公司、朴道征信有限公司）</w:t>
      </w:r>
      <w:r>
        <w:rPr>
          <w:rFonts w:ascii="宋体" w:hAnsi="宋体" w:eastAsia="宋体" w:cs="Times New Roman"/>
          <w:bCs/>
          <w:sz w:val="24"/>
          <w:szCs w:val="24"/>
        </w:rPr>
        <w:t>报送</w:t>
      </w:r>
      <w:r>
        <w:rPr>
          <w:rFonts w:hint="eastAsia" w:ascii="宋体" w:hAnsi="宋体" w:eastAsia="宋体" w:cs="Times New Roman"/>
          <w:bCs/>
          <w:sz w:val="24"/>
          <w:szCs w:val="24"/>
        </w:rPr>
        <w:t>本人</w:t>
      </w:r>
      <w:r>
        <w:rPr>
          <w:rFonts w:ascii="宋体" w:hAnsi="宋体" w:eastAsia="宋体" w:cs="Times New Roman"/>
          <w:bCs/>
          <w:sz w:val="24"/>
          <w:szCs w:val="24"/>
        </w:rPr>
        <w:t>的信用信息（</w:t>
      </w:r>
      <w:r>
        <w:rPr>
          <w:rFonts w:hint="eastAsia" w:ascii="宋体" w:hAnsi="宋体" w:eastAsia="宋体" w:cs="Times New Roman"/>
          <w:bCs/>
          <w:sz w:val="24"/>
          <w:szCs w:val="24"/>
        </w:rPr>
        <w:t>涉及</w:t>
      </w:r>
      <w:r>
        <w:rPr>
          <w:rFonts w:ascii="宋体" w:hAnsi="宋体" w:eastAsia="宋体" w:cs="Times New Roman"/>
          <w:bCs/>
          <w:sz w:val="24"/>
          <w:szCs w:val="24"/>
        </w:rPr>
        <w:t>上报不良信用信息</w:t>
      </w:r>
      <w:r>
        <w:rPr>
          <w:rFonts w:hint="eastAsia" w:ascii="宋体" w:hAnsi="宋体" w:eastAsia="宋体" w:cs="Times New Roman"/>
          <w:bCs/>
          <w:sz w:val="24"/>
          <w:szCs w:val="24"/>
        </w:rPr>
        <w:t>的</w:t>
      </w:r>
      <w:r>
        <w:rPr>
          <w:rFonts w:ascii="宋体" w:hAnsi="宋体" w:eastAsia="宋体" w:cs="Times New Roman"/>
          <w:bCs/>
          <w:sz w:val="24"/>
          <w:szCs w:val="24"/>
        </w:rPr>
        <w:t>，</w:t>
      </w:r>
      <w:r>
        <w:rPr>
          <w:rFonts w:hint="eastAsia" w:ascii="宋体" w:hAnsi="宋体" w:eastAsia="宋体" w:cs="Times New Roman"/>
          <w:bCs/>
          <w:sz w:val="24"/>
          <w:szCs w:val="24"/>
        </w:rPr>
        <w:t>阳光消费金融</w:t>
      </w:r>
      <w:r>
        <w:rPr>
          <w:rFonts w:ascii="宋体" w:hAnsi="宋体" w:eastAsia="宋体" w:cs="Times New Roman"/>
          <w:bCs/>
          <w:sz w:val="24"/>
          <w:szCs w:val="24"/>
        </w:rPr>
        <w:t>将会通过短信、电话等方式</w:t>
      </w:r>
      <w:r>
        <w:rPr>
          <w:rFonts w:hint="eastAsia" w:ascii="宋体" w:hAnsi="宋体" w:eastAsia="宋体" w:cs="Times New Roman"/>
          <w:bCs/>
          <w:sz w:val="24"/>
          <w:szCs w:val="24"/>
        </w:rPr>
        <w:t>提前</w:t>
      </w:r>
      <w:r>
        <w:rPr>
          <w:rFonts w:ascii="宋体" w:hAnsi="宋体" w:eastAsia="宋体" w:cs="Times New Roman"/>
          <w:bCs/>
          <w:sz w:val="24"/>
          <w:szCs w:val="24"/>
        </w:rPr>
        <w:t>向</w:t>
      </w:r>
      <w:r>
        <w:rPr>
          <w:rFonts w:hint="eastAsia" w:ascii="宋体" w:hAnsi="宋体" w:eastAsia="宋体" w:cs="Times New Roman"/>
          <w:bCs/>
          <w:sz w:val="24"/>
          <w:szCs w:val="24"/>
        </w:rPr>
        <w:t>本人</w:t>
      </w:r>
      <w:r>
        <w:rPr>
          <w:rFonts w:ascii="宋体" w:hAnsi="宋体" w:eastAsia="宋体" w:cs="Times New Roman"/>
          <w:bCs/>
          <w:sz w:val="24"/>
          <w:szCs w:val="24"/>
        </w:rPr>
        <w:t>发送不良信息报送提醒）</w:t>
      </w:r>
      <w:r>
        <w:rPr>
          <w:rFonts w:hint="eastAsia" w:ascii="宋体" w:hAnsi="宋体" w:eastAsia="宋体" w:cs="Times New Roman"/>
          <w:bCs/>
          <w:sz w:val="24"/>
          <w:szCs w:val="24"/>
        </w:rPr>
        <w:t>；</w:t>
      </w:r>
    </w:p>
    <w:p>
      <w:pPr>
        <w:adjustRightInd w:val="0"/>
        <w:snapToGrid w:val="0"/>
        <w:ind w:firstLine="480" w:firstLineChars="200"/>
        <w:rPr>
          <w:rFonts w:ascii="宋体" w:hAnsi="宋体" w:eastAsia="宋体" w:cs="Times New Roman"/>
          <w:bCs/>
          <w:sz w:val="24"/>
          <w:szCs w:val="24"/>
        </w:rPr>
      </w:pPr>
    </w:p>
    <w:p>
      <w:pPr>
        <w:adjustRightInd w:val="0"/>
        <w:snapToGrid w:val="0"/>
        <w:ind w:firstLine="480" w:firstLineChars="200"/>
        <w:rPr>
          <w:rFonts w:ascii="宋体" w:hAnsi="宋体" w:eastAsia="宋体" w:cs="Times New Roman"/>
          <w:i/>
          <w:iCs/>
          <w:sz w:val="24"/>
          <w:szCs w:val="24"/>
        </w:rPr>
      </w:pPr>
      <w:r>
        <w:rPr>
          <w:rFonts w:hint="eastAsia" w:ascii="宋体" w:hAnsi="宋体" w:eastAsia="宋体" w:cs="Times New Roman"/>
          <w:bCs/>
          <w:sz w:val="24"/>
          <w:szCs w:val="24"/>
        </w:rPr>
        <w:t>(</w:t>
      </w:r>
      <w:r>
        <w:rPr>
          <w:rFonts w:ascii="宋体" w:hAnsi="宋体" w:eastAsia="宋体" w:cs="Times New Roman"/>
          <w:bCs/>
          <w:sz w:val="24"/>
          <w:szCs w:val="24"/>
        </w:rPr>
        <w:t xml:space="preserve">3) </w:t>
      </w:r>
      <w:r>
        <w:rPr>
          <w:rFonts w:hint="eastAsia" w:ascii="宋体" w:hAnsi="宋体" w:eastAsia="宋体" w:cs="Times New Roman"/>
          <w:bCs/>
          <w:sz w:val="24"/>
          <w:szCs w:val="24"/>
        </w:rPr>
        <w:t>除本授权书第一条和第二条载明的授权事项外，阳光消费金融有权在本人已同意的《</w:t>
      </w:r>
      <w:r>
        <w:rPr>
          <w:rFonts w:ascii="宋体" w:hAnsi="宋体" w:eastAsia="宋体" w:cs="Times New Roman"/>
          <w:bCs/>
          <w:sz w:val="24"/>
          <w:szCs w:val="24"/>
        </w:rPr>
        <w:t>阳光消费用户隐私政策</w:t>
      </w:r>
      <w:r>
        <w:rPr>
          <w:rFonts w:hint="eastAsia" w:ascii="宋体" w:hAnsi="宋体" w:eastAsia="宋体" w:cs="Times New Roman"/>
          <w:bCs/>
          <w:sz w:val="24"/>
          <w:szCs w:val="24"/>
        </w:rPr>
        <w:t>》所载明的目的和范围内处理本人的相关信息（点击此处查看</w:t>
      </w:r>
      <w:r>
        <w:rPr>
          <w:rFonts w:hint="eastAsia" w:ascii="宋体" w:hAnsi="宋体" w:eastAsia="宋体" w:cs="Times New Roman"/>
          <w:b/>
          <w:sz w:val="24"/>
          <w:szCs w:val="24"/>
          <w:u w:val="single"/>
        </w:rPr>
        <w:t>《</w:t>
      </w:r>
      <w:r>
        <w:rPr>
          <w:rFonts w:ascii="宋体" w:hAnsi="宋体" w:eastAsia="宋体" w:cs="Times New Roman"/>
          <w:b/>
          <w:sz w:val="24"/>
          <w:szCs w:val="24"/>
          <w:u w:val="single"/>
        </w:rPr>
        <w:t>阳光消费用户隐私政策</w:t>
      </w:r>
      <w:r>
        <w:rPr>
          <w:rFonts w:hint="eastAsia" w:ascii="宋体" w:hAnsi="宋体" w:eastAsia="宋体" w:cs="Times New Roman"/>
          <w:b/>
          <w:sz w:val="24"/>
          <w:szCs w:val="24"/>
          <w:u w:val="single"/>
        </w:rPr>
        <w:t>》</w:t>
      </w:r>
      <w:r>
        <w:rPr>
          <w:rFonts w:hint="eastAsia" w:ascii="宋体" w:hAnsi="宋体" w:eastAsia="宋体" w:cs="Times New Roman"/>
          <w:bCs/>
          <w:sz w:val="24"/>
          <w:szCs w:val="24"/>
        </w:rPr>
        <w:t>）。</w:t>
      </w:r>
    </w:p>
    <w:p>
      <w:pPr>
        <w:adjustRightInd w:val="0"/>
        <w:snapToGrid w:val="0"/>
        <w:ind w:firstLine="480" w:firstLineChars="200"/>
        <w:rPr>
          <w:rFonts w:ascii="宋体" w:hAnsi="宋体" w:eastAsia="宋体" w:cs="Times New Roman"/>
          <w:bCs/>
          <w:sz w:val="24"/>
          <w:szCs w:val="24"/>
        </w:rPr>
      </w:pPr>
    </w:p>
    <w:p>
      <w:pPr>
        <w:adjustRightInd w:val="0"/>
        <w:snapToGrid w:val="0"/>
        <w:ind w:firstLine="480" w:firstLineChars="200"/>
        <w:rPr>
          <w:rFonts w:ascii="宋体" w:hAnsi="宋体" w:eastAsia="宋体" w:cs="Times New Roman"/>
          <w:bCs/>
          <w:sz w:val="24"/>
          <w:szCs w:val="24"/>
        </w:rPr>
      </w:pPr>
    </w:p>
    <w:p>
      <w:pPr>
        <w:pStyle w:val="17"/>
        <w:numPr>
          <w:ilvl w:val="0"/>
          <w:numId w:val="2"/>
        </w:numPr>
        <w:adjustRightInd w:val="0"/>
        <w:snapToGrid w:val="0"/>
        <w:ind w:firstLineChars="0"/>
        <w:rPr>
          <w:rFonts w:ascii="宋体" w:hAnsi="宋体" w:eastAsia="宋体" w:cs="Times New Roman"/>
          <w:b/>
          <w:bCs/>
          <w:sz w:val="24"/>
          <w:szCs w:val="24"/>
        </w:rPr>
      </w:pPr>
      <w:r>
        <w:rPr>
          <w:rFonts w:hint="eastAsia" w:ascii="宋体" w:hAnsi="宋体" w:eastAsia="宋体" w:cs="Times New Roman"/>
          <w:b/>
          <w:bCs/>
          <w:sz w:val="24"/>
          <w:szCs w:val="24"/>
        </w:rPr>
        <w:t>授权书的效力和变更</w:t>
      </w:r>
    </w:p>
    <w:p>
      <w:pPr>
        <w:pStyle w:val="17"/>
        <w:adjustRightInd w:val="0"/>
        <w:snapToGrid w:val="0"/>
        <w:ind w:left="720" w:firstLine="0" w:firstLineChars="0"/>
        <w:rPr>
          <w:rFonts w:ascii="宋体" w:hAnsi="宋体" w:eastAsia="宋体" w:cs="Times New Roman"/>
          <w:b/>
          <w:bCs/>
          <w:sz w:val="24"/>
          <w:szCs w:val="24"/>
        </w:rPr>
      </w:pPr>
    </w:p>
    <w:p>
      <w:pPr>
        <w:adjustRightInd w:val="0"/>
        <w:snapToGrid w:val="0"/>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w:t>
      </w:r>
      <w:r>
        <w:rPr>
          <w:rFonts w:ascii="宋体" w:hAnsi="宋体" w:eastAsia="宋体" w:cs="Times New Roman"/>
          <w:bCs/>
          <w:sz w:val="24"/>
          <w:szCs w:val="24"/>
        </w:rPr>
        <w:t xml:space="preserve">. </w:t>
      </w:r>
      <w:r>
        <w:rPr>
          <w:rFonts w:hint="eastAsia" w:ascii="宋体" w:hAnsi="宋体" w:eastAsia="宋体" w:cs="Times New Roman"/>
          <w:bCs/>
          <w:sz w:val="24"/>
          <w:szCs w:val="24"/>
        </w:rPr>
        <w:t>本授权书以纸质形式或数据电文形式订立。对于以纸质形式订立的，本授权书自签署之日起生效；</w:t>
      </w:r>
      <w:r>
        <w:rPr>
          <w:rFonts w:hint="eastAsia" w:ascii="宋体" w:hAnsi="宋体" w:eastAsia="宋体" w:cs="Times New Roman"/>
          <w:b/>
          <w:sz w:val="24"/>
          <w:szCs w:val="24"/>
        </w:rPr>
        <w:t>对于以数据电文形式订立的，本授权书在本人在线上勾选确认后生效。</w:t>
      </w:r>
    </w:p>
    <w:p>
      <w:pPr>
        <w:adjustRightInd w:val="0"/>
        <w:snapToGrid w:val="0"/>
        <w:ind w:firstLine="480" w:firstLineChars="200"/>
        <w:rPr>
          <w:rFonts w:ascii="宋体" w:hAnsi="宋体" w:eastAsia="宋体" w:cs="Times New Roman"/>
          <w:i/>
          <w:iCs/>
          <w:sz w:val="24"/>
          <w:szCs w:val="24"/>
        </w:rPr>
      </w:pPr>
      <w:r>
        <w:rPr>
          <w:rFonts w:hint="eastAsia" w:ascii="宋体" w:hAnsi="宋体" w:eastAsia="宋体" w:cs="Times New Roman"/>
          <w:bCs/>
          <w:sz w:val="24"/>
          <w:szCs w:val="24"/>
        </w:rPr>
        <w:t>2．本授权书有效期自生效之日起至本人在阳光消费金融所有业务终结之日止，</w:t>
      </w:r>
      <w:r>
        <w:rPr>
          <w:rFonts w:hint="eastAsia" w:ascii="宋体" w:hAnsi="宋体" w:eastAsia="宋体" w:cs="Times New Roman"/>
          <w:b/>
          <w:bCs/>
          <w:sz w:val="24"/>
          <w:szCs w:val="24"/>
        </w:rPr>
        <w:t>本人在</w:t>
      </w:r>
      <w:r>
        <w:rPr>
          <w:rFonts w:ascii="宋体" w:hAnsi="宋体" w:eastAsia="宋体" w:cs="Times New Roman"/>
          <w:b/>
          <w:bCs/>
          <w:sz w:val="24"/>
          <w:szCs w:val="24"/>
        </w:rPr>
        <w:t>阳光消费金融</w:t>
      </w:r>
      <w:r>
        <w:rPr>
          <w:rFonts w:hint="eastAsia" w:ascii="宋体" w:hAnsi="宋体" w:eastAsia="宋体" w:cs="Times New Roman"/>
          <w:b/>
          <w:bCs/>
          <w:sz w:val="24"/>
          <w:szCs w:val="24"/>
        </w:rPr>
        <w:t>有借款额度但无借款余额的情况下，视为本人与贵司的业务关系仍然存续，本授权书仍然有效。</w:t>
      </w:r>
      <w:r>
        <w:rPr>
          <w:rFonts w:hint="eastAsia" w:ascii="宋体" w:hAnsi="宋体" w:eastAsia="宋体" w:cs="Times New Roman"/>
          <w:bCs/>
          <w:sz w:val="24"/>
          <w:szCs w:val="24"/>
        </w:rPr>
        <w:t>有效期内本人不得以任何方式予以撤销或解除。</w:t>
      </w:r>
    </w:p>
    <w:p>
      <w:pPr>
        <w:adjustRightInd w:val="0"/>
        <w:snapToGrid w:val="0"/>
        <w:ind w:firstLine="480" w:firstLineChars="200"/>
        <w:rPr>
          <w:rFonts w:ascii="宋体" w:hAnsi="宋体" w:eastAsia="宋体" w:cs="Times New Roman"/>
          <w:bCs/>
          <w:sz w:val="24"/>
          <w:szCs w:val="24"/>
        </w:rPr>
      </w:pPr>
    </w:p>
    <w:p>
      <w:pPr>
        <w:adjustRightInd w:val="0"/>
        <w:snapToGrid w:val="0"/>
        <w:ind w:firstLine="480" w:firstLineChars="200"/>
        <w:rPr>
          <w:rFonts w:ascii="宋体" w:hAnsi="宋体" w:eastAsia="宋体" w:cs="Times New Roman"/>
          <w:bCs/>
          <w:sz w:val="24"/>
          <w:szCs w:val="24"/>
        </w:rPr>
      </w:pPr>
      <w:r>
        <w:rPr>
          <w:rFonts w:ascii="宋体" w:hAnsi="宋体" w:eastAsia="宋体" w:cs="Times New Roman"/>
          <w:bCs/>
          <w:sz w:val="24"/>
          <w:szCs w:val="24"/>
        </w:rPr>
        <w:t xml:space="preserve">3. </w:t>
      </w:r>
      <w:r>
        <w:rPr>
          <w:rFonts w:hint="eastAsia" w:ascii="宋体" w:hAnsi="宋体" w:eastAsia="宋体" w:cs="Times New Roman"/>
          <w:bCs/>
          <w:sz w:val="24"/>
          <w:szCs w:val="24"/>
        </w:rPr>
        <w:t>由于业务调整、法律法规或监管要求等原因，阳光消费金融在不损害用户利益的前提下，将可能通过向本人发送通知的方式不时变更、调整本授权书项下有关个人信息处理授权的内容。</w:t>
      </w:r>
      <w:r>
        <w:rPr>
          <w:rFonts w:hint="eastAsia" w:ascii="宋体" w:hAnsi="宋体" w:eastAsia="宋体" w:cs="Times New Roman"/>
          <w:b/>
          <w:sz w:val="24"/>
          <w:szCs w:val="24"/>
        </w:rPr>
        <w:t>若本人在收到本授权书内容变更通知后继续办理相关业务的，表示本人已充分阅读、理解并接受变更后的授权书内容，也将遵循变更后的授权书内容办理相关业务。若本人不同意变更后的授权书内容，本人应当阳光消费提出终止本授权书并停止办理相关业务。</w:t>
      </w:r>
    </w:p>
    <w:p>
      <w:pPr>
        <w:adjustRightInd w:val="0"/>
        <w:snapToGrid w:val="0"/>
        <w:ind w:firstLine="480" w:firstLineChars="200"/>
        <w:rPr>
          <w:rFonts w:ascii="宋体" w:hAnsi="宋体" w:eastAsia="宋体" w:cs="Times New Roman"/>
          <w:bCs/>
          <w:sz w:val="24"/>
          <w:szCs w:val="24"/>
        </w:rPr>
      </w:pPr>
    </w:p>
    <w:p>
      <w:pPr>
        <w:adjustRightInd w:val="0"/>
        <w:snapToGrid w:val="0"/>
        <w:ind w:firstLine="480" w:firstLineChars="200"/>
        <w:rPr>
          <w:rFonts w:ascii="宋体" w:hAnsi="宋体" w:eastAsia="宋体" w:cs="Times New Roman"/>
          <w:bCs/>
          <w:sz w:val="24"/>
          <w:szCs w:val="24"/>
        </w:rPr>
      </w:pPr>
      <w:r>
        <w:rPr>
          <w:rFonts w:hint="eastAsia" w:ascii="宋体" w:hAnsi="宋体" w:eastAsia="宋体" w:cs="Times New Roman"/>
          <w:bCs/>
          <w:sz w:val="24"/>
          <w:szCs w:val="24"/>
        </w:rPr>
        <w:t>4</w:t>
      </w:r>
      <w:r>
        <w:rPr>
          <w:rFonts w:ascii="宋体" w:hAnsi="宋体" w:eastAsia="宋体" w:cs="Times New Roman"/>
          <w:bCs/>
          <w:sz w:val="24"/>
          <w:szCs w:val="24"/>
        </w:rPr>
        <w:t xml:space="preserve">. </w:t>
      </w:r>
      <w:r>
        <w:rPr>
          <w:rFonts w:hint="eastAsia" w:ascii="宋体" w:hAnsi="宋体" w:eastAsia="宋体" w:cs="Times New Roman"/>
          <w:bCs/>
          <w:sz w:val="24"/>
          <w:szCs w:val="24"/>
        </w:rPr>
        <w:t>本授权书的成立、生效、履行、解释及纠纷解决，适用中华人民共和国法律（仅为本授权书之目的，不包括香港特别行政区、澳门特别行政区和台湾地区法律）。本人进一步同意：因本授权书的签署、履行、解释或与本授权书有关的任何争议，经本人与阳光消费友好协商无法解决的，本人与阳光消费均有权将相关争议提交至本授权书签署地（即北京市石景山区）有管辖权人民法院诉讼解决。</w:t>
      </w:r>
    </w:p>
    <w:p>
      <w:pPr>
        <w:adjustRightInd w:val="0"/>
        <w:snapToGrid w:val="0"/>
        <w:ind w:firstLine="480" w:firstLineChars="200"/>
        <w:rPr>
          <w:rFonts w:ascii="宋体" w:hAnsi="宋体" w:eastAsia="宋体" w:cs="Times New Roman"/>
          <w:bCs/>
          <w:sz w:val="24"/>
          <w:szCs w:val="24"/>
        </w:rPr>
      </w:pPr>
    </w:p>
    <w:p>
      <w:pPr>
        <w:adjustRightInd w:val="0"/>
        <w:snapToGrid w:val="0"/>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本人经认真阅读及询问，已完全知悉、理解并同意上述内容，同意承担由此带来的一切法律后果。</w:t>
      </w:r>
    </w:p>
    <w:p>
      <w:pPr>
        <w:adjustRightInd w:val="0"/>
        <w:snapToGrid w:val="0"/>
        <w:ind w:firstLine="4800" w:firstLineChars="2000"/>
        <w:rPr>
          <w:rFonts w:ascii="宋体" w:hAnsi="宋体" w:eastAsia="宋体" w:cs="Times New Roman"/>
          <w:bCs/>
          <w:sz w:val="24"/>
          <w:szCs w:val="24"/>
        </w:rPr>
      </w:pPr>
    </w:p>
    <w:p>
      <w:pPr>
        <w:adjustRightInd w:val="0"/>
        <w:snapToGrid w:val="0"/>
        <w:ind w:firstLine="4800" w:firstLineChars="2000"/>
        <w:rPr>
          <w:rFonts w:ascii="宋体" w:hAnsi="宋体" w:eastAsia="宋体" w:cs="Times New Roman"/>
          <w:bCs/>
          <w:sz w:val="24"/>
          <w:szCs w:val="24"/>
        </w:rPr>
      </w:pPr>
      <w:r>
        <w:rPr>
          <w:rFonts w:hint="eastAsia" w:ascii="宋体" w:hAnsi="宋体" w:eastAsia="宋体" w:cs="Times New Roman"/>
          <w:bCs/>
          <w:sz w:val="24"/>
          <w:szCs w:val="24"/>
        </w:rPr>
        <w:t>授权人：</w:t>
      </w:r>
      <w:r>
        <w:rPr>
          <w:rFonts w:ascii="宋体" w:hAnsi="宋体" w:eastAsia="宋体" w:cs="Times New Roman"/>
          <w:bCs/>
          <w:sz w:val="24"/>
          <w:szCs w:val="24"/>
        </w:rPr>
        <w:t>_________</w:t>
      </w:r>
    </w:p>
    <w:p>
      <w:pPr>
        <w:adjustRightInd w:val="0"/>
        <w:snapToGrid w:val="0"/>
        <w:ind w:firstLine="4800" w:firstLineChars="2000"/>
        <w:rPr>
          <w:rFonts w:ascii="宋体" w:hAnsi="宋体" w:eastAsia="宋体" w:cs="Times New Roman"/>
          <w:bCs/>
          <w:sz w:val="24"/>
          <w:szCs w:val="24"/>
        </w:rPr>
      </w:pPr>
      <w:r>
        <w:rPr>
          <w:rFonts w:ascii="宋体" w:hAnsi="宋体" w:eastAsia="宋体" w:cs="Times New Roman"/>
          <w:bCs/>
          <w:sz w:val="24"/>
          <w:szCs w:val="24"/>
        </w:rPr>
        <w:t>证件名称：________</w:t>
      </w:r>
    </w:p>
    <w:p>
      <w:pPr>
        <w:adjustRightInd w:val="0"/>
        <w:snapToGrid w:val="0"/>
        <w:ind w:firstLine="4800" w:firstLineChars="2000"/>
        <w:rPr>
          <w:rFonts w:ascii="宋体" w:hAnsi="宋体" w:eastAsia="宋体" w:cs="Times New Roman"/>
          <w:bCs/>
          <w:sz w:val="24"/>
          <w:szCs w:val="24"/>
        </w:rPr>
      </w:pPr>
      <w:r>
        <w:rPr>
          <w:rFonts w:ascii="宋体" w:hAnsi="宋体" w:eastAsia="宋体" w:cs="Times New Roman"/>
          <w:bCs/>
          <w:sz w:val="24"/>
          <w:szCs w:val="24"/>
        </w:rPr>
        <w:t>证件号码：________</w:t>
      </w:r>
    </w:p>
    <w:p>
      <w:pPr>
        <w:adjustRightInd w:val="0"/>
        <w:snapToGrid w:val="0"/>
        <w:ind w:right="480" w:firstLine="4800" w:firstLineChars="2000"/>
        <w:rPr>
          <w:sz w:val="24"/>
          <w:szCs w:val="24"/>
        </w:rPr>
      </w:pPr>
      <w:r>
        <w:rPr>
          <w:rFonts w:ascii="宋体" w:hAnsi="宋体" w:eastAsia="宋体" w:cs="Times New Roman"/>
          <w:bCs/>
          <w:sz w:val="24"/>
          <w:szCs w:val="24"/>
        </w:rPr>
        <w:t>签署日期：__________</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8571480"/>
    </w:sdtPr>
    <w:sdtContent>
      <w:p>
        <w:pPr>
          <w:pStyle w:val="4"/>
          <w:jc w:val="center"/>
        </w:pPr>
        <w:r>
          <w:fldChar w:fldCharType="begin"/>
        </w:r>
        <w:r>
          <w:instrText xml:space="preserve">PAGE   \* MERGEFORMAT</w:instrText>
        </w:r>
        <w:r>
          <w:fldChar w:fldCharType="separate"/>
        </w:r>
        <w:r>
          <w:rPr>
            <w:lang w:val="zh-CN"/>
          </w:rPr>
          <w:t>3</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BA3E28"/>
    <w:multiLevelType w:val="multilevel"/>
    <w:tmpl w:val="1CBA3E2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2916EB"/>
    <w:multiLevelType w:val="multilevel"/>
    <w:tmpl w:val="4F2916EB"/>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774EF8"/>
    <w:multiLevelType w:val="multilevel"/>
    <w:tmpl w:val="5A774EF8"/>
    <w:lvl w:ilvl="0" w:tentative="0">
      <w:start w:val="1"/>
      <w:numFmt w:val="decimal"/>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24808"/>
    <w:rsid w:val="000046F8"/>
    <w:rsid w:val="0000471F"/>
    <w:rsid w:val="00006F12"/>
    <w:rsid w:val="00011B45"/>
    <w:rsid w:val="00016295"/>
    <w:rsid w:val="000205C0"/>
    <w:rsid w:val="00022A3F"/>
    <w:rsid w:val="00024278"/>
    <w:rsid w:val="000254B2"/>
    <w:rsid w:val="0003155B"/>
    <w:rsid w:val="000328C1"/>
    <w:rsid w:val="00034A6C"/>
    <w:rsid w:val="00034CE1"/>
    <w:rsid w:val="000406C5"/>
    <w:rsid w:val="00042650"/>
    <w:rsid w:val="00047D65"/>
    <w:rsid w:val="00055C01"/>
    <w:rsid w:val="00056398"/>
    <w:rsid w:val="000639AA"/>
    <w:rsid w:val="000678AF"/>
    <w:rsid w:val="00080AF6"/>
    <w:rsid w:val="00083306"/>
    <w:rsid w:val="00083CBB"/>
    <w:rsid w:val="00093E20"/>
    <w:rsid w:val="00097235"/>
    <w:rsid w:val="000A50C1"/>
    <w:rsid w:val="000A5FE3"/>
    <w:rsid w:val="000A67DD"/>
    <w:rsid w:val="000B39D1"/>
    <w:rsid w:val="000B47C3"/>
    <w:rsid w:val="000C3EBC"/>
    <w:rsid w:val="000E1039"/>
    <w:rsid w:val="000E33EF"/>
    <w:rsid w:val="000E6321"/>
    <w:rsid w:val="000E6503"/>
    <w:rsid w:val="000F039F"/>
    <w:rsid w:val="000F49F8"/>
    <w:rsid w:val="000F62F4"/>
    <w:rsid w:val="00107BC6"/>
    <w:rsid w:val="00112A0A"/>
    <w:rsid w:val="00116251"/>
    <w:rsid w:val="00124BD2"/>
    <w:rsid w:val="001306D8"/>
    <w:rsid w:val="0013075E"/>
    <w:rsid w:val="00131F3D"/>
    <w:rsid w:val="00136E7E"/>
    <w:rsid w:val="0013769B"/>
    <w:rsid w:val="00143837"/>
    <w:rsid w:val="00144B56"/>
    <w:rsid w:val="001457A1"/>
    <w:rsid w:val="001538CA"/>
    <w:rsid w:val="00156E7A"/>
    <w:rsid w:val="00162D01"/>
    <w:rsid w:val="00163806"/>
    <w:rsid w:val="0017287F"/>
    <w:rsid w:val="00173C98"/>
    <w:rsid w:val="001747DB"/>
    <w:rsid w:val="00181679"/>
    <w:rsid w:val="001903C3"/>
    <w:rsid w:val="001973E1"/>
    <w:rsid w:val="00197BB3"/>
    <w:rsid w:val="001A0387"/>
    <w:rsid w:val="001A412E"/>
    <w:rsid w:val="001B5B56"/>
    <w:rsid w:val="001C00A5"/>
    <w:rsid w:val="001C5C20"/>
    <w:rsid w:val="001C7161"/>
    <w:rsid w:val="001C7619"/>
    <w:rsid w:val="001C7E44"/>
    <w:rsid w:val="001D15E1"/>
    <w:rsid w:val="001D32CC"/>
    <w:rsid w:val="001D408F"/>
    <w:rsid w:val="001D56DE"/>
    <w:rsid w:val="001D5D18"/>
    <w:rsid w:val="001D7087"/>
    <w:rsid w:val="001E2A07"/>
    <w:rsid w:val="001E3FA6"/>
    <w:rsid w:val="001E4BF2"/>
    <w:rsid w:val="001E61AD"/>
    <w:rsid w:val="001F7023"/>
    <w:rsid w:val="0021081D"/>
    <w:rsid w:val="00215235"/>
    <w:rsid w:val="00215C47"/>
    <w:rsid w:val="00217B27"/>
    <w:rsid w:val="00221F0D"/>
    <w:rsid w:val="002225DC"/>
    <w:rsid w:val="002355BD"/>
    <w:rsid w:val="0023603E"/>
    <w:rsid w:val="0024654B"/>
    <w:rsid w:val="00250546"/>
    <w:rsid w:val="0025130C"/>
    <w:rsid w:val="00254FCD"/>
    <w:rsid w:val="002560EA"/>
    <w:rsid w:val="00266815"/>
    <w:rsid w:val="002750AD"/>
    <w:rsid w:val="00283589"/>
    <w:rsid w:val="00287572"/>
    <w:rsid w:val="0029453C"/>
    <w:rsid w:val="00297BAF"/>
    <w:rsid w:val="002A1C5C"/>
    <w:rsid w:val="002B7C02"/>
    <w:rsid w:val="002C385D"/>
    <w:rsid w:val="002D2BBB"/>
    <w:rsid w:val="002F51C3"/>
    <w:rsid w:val="003022E7"/>
    <w:rsid w:val="00302B5E"/>
    <w:rsid w:val="00304D99"/>
    <w:rsid w:val="003078B1"/>
    <w:rsid w:val="00307965"/>
    <w:rsid w:val="00322C79"/>
    <w:rsid w:val="00326EE5"/>
    <w:rsid w:val="0034377C"/>
    <w:rsid w:val="00344241"/>
    <w:rsid w:val="00352931"/>
    <w:rsid w:val="00364632"/>
    <w:rsid w:val="003731BB"/>
    <w:rsid w:val="00381409"/>
    <w:rsid w:val="0038166A"/>
    <w:rsid w:val="00384E43"/>
    <w:rsid w:val="00392770"/>
    <w:rsid w:val="00394E08"/>
    <w:rsid w:val="00396B96"/>
    <w:rsid w:val="003B267D"/>
    <w:rsid w:val="003B36BF"/>
    <w:rsid w:val="003B7318"/>
    <w:rsid w:val="003C3018"/>
    <w:rsid w:val="003C4FC1"/>
    <w:rsid w:val="003C5EE8"/>
    <w:rsid w:val="003C77A6"/>
    <w:rsid w:val="003D0539"/>
    <w:rsid w:val="003E642F"/>
    <w:rsid w:val="003F3B19"/>
    <w:rsid w:val="003F607D"/>
    <w:rsid w:val="0040357B"/>
    <w:rsid w:val="00403617"/>
    <w:rsid w:val="0040573D"/>
    <w:rsid w:val="00412087"/>
    <w:rsid w:val="004214CB"/>
    <w:rsid w:val="00421982"/>
    <w:rsid w:val="00422D45"/>
    <w:rsid w:val="00452B6D"/>
    <w:rsid w:val="004548B5"/>
    <w:rsid w:val="00455B90"/>
    <w:rsid w:val="00462302"/>
    <w:rsid w:val="004646E1"/>
    <w:rsid w:val="00464E4A"/>
    <w:rsid w:val="004679BA"/>
    <w:rsid w:val="004700A3"/>
    <w:rsid w:val="004725E2"/>
    <w:rsid w:val="004731FD"/>
    <w:rsid w:val="00475773"/>
    <w:rsid w:val="004771EB"/>
    <w:rsid w:val="004830E6"/>
    <w:rsid w:val="00483248"/>
    <w:rsid w:val="004838D5"/>
    <w:rsid w:val="00483C84"/>
    <w:rsid w:val="004868F9"/>
    <w:rsid w:val="00495B82"/>
    <w:rsid w:val="004972B4"/>
    <w:rsid w:val="004A2281"/>
    <w:rsid w:val="004B07E3"/>
    <w:rsid w:val="004B1E2E"/>
    <w:rsid w:val="004B59C4"/>
    <w:rsid w:val="004B7E72"/>
    <w:rsid w:val="004B7F94"/>
    <w:rsid w:val="004C567B"/>
    <w:rsid w:val="004C5C9D"/>
    <w:rsid w:val="004D2351"/>
    <w:rsid w:val="004D78B0"/>
    <w:rsid w:val="004E1882"/>
    <w:rsid w:val="004E35F9"/>
    <w:rsid w:val="004E601A"/>
    <w:rsid w:val="004F2C66"/>
    <w:rsid w:val="004F334F"/>
    <w:rsid w:val="004F6F0C"/>
    <w:rsid w:val="0051195F"/>
    <w:rsid w:val="0052075C"/>
    <w:rsid w:val="005222A0"/>
    <w:rsid w:val="005231E3"/>
    <w:rsid w:val="00524E2E"/>
    <w:rsid w:val="00546F18"/>
    <w:rsid w:val="005516AA"/>
    <w:rsid w:val="0055748A"/>
    <w:rsid w:val="00560A22"/>
    <w:rsid w:val="00561528"/>
    <w:rsid w:val="0056186E"/>
    <w:rsid w:val="0057153C"/>
    <w:rsid w:val="005812B6"/>
    <w:rsid w:val="00583A5B"/>
    <w:rsid w:val="0059747C"/>
    <w:rsid w:val="00597596"/>
    <w:rsid w:val="005A5B02"/>
    <w:rsid w:val="005C17BB"/>
    <w:rsid w:val="005C397C"/>
    <w:rsid w:val="005D2E76"/>
    <w:rsid w:val="005D4904"/>
    <w:rsid w:val="005D720A"/>
    <w:rsid w:val="005D7753"/>
    <w:rsid w:val="005F31B6"/>
    <w:rsid w:val="005F3458"/>
    <w:rsid w:val="005F4AC6"/>
    <w:rsid w:val="005F4B4E"/>
    <w:rsid w:val="00601C96"/>
    <w:rsid w:val="00604173"/>
    <w:rsid w:val="0060470F"/>
    <w:rsid w:val="0061545A"/>
    <w:rsid w:val="006154A1"/>
    <w:rsid w:val="006179E6"/>
    <w:rsid w:val="00622641"/>
    <w:rsid w:val="00622964"/>
    <w:rsid w:val="006302BB"/>
    <w:rsid w:val="006329E1"/>
    <w:rsid w:val="00633D9A"/>
    <w:rsid w:val="0063630D"/>
    <w:rsid w:val="006367EE"/>
    <w:rsid w:val="0064315C"/>
    <w:rsid w:val="00644D6F"/>
    <w:rsid w:val="0065265C"/>
    <w:rsid w:val="00655A6A"/>
    <w:rsid w:val="00661388"/>
    <w:rsid w:val="0066645D"/>
    <w:rsid w:val="006703BD"/>
    <w:rsid w:val="00674902"/>
    <w:rsid w:val="0067703B"/>
    <w:rsid w:val="006803F6"/>
    <w:rsid w:val="00680EC9"/>
    <w:rsid w:val="006832D1"/>
    <w:rsid w:val="006923E1"/>
    <w:rsid w:val="006A368F"/>
    <w:rsid w:val="006A5EBD"/>
    <w:rsid w:val="006B452B"/>
    <w:rsid w:val="006B5214"/>
    <w:rsid w:val="006B75CF"/>
    <w:rsid w:val="006C10C9"/>
    <w:rsid w:val="006C577A"/>
    <w:rsid w:val="006C584D"/>
    <w:rsid w:val="006C63F5"/>
    <w:rsid w:val="006C7712"/>
    <w:rsid w:val="006E3946"/>
    <w:rsid w:val="0070224A"/>
    <w:rsid w:val="00702369"/>
    <w:rsid w:val="00715051"/>
    <w:rsid w:val="007169F9"/>
    <w:rsid w:val="007177B8"/>
    <w:rsid w:val="00720018"/>
    <w:rsid w:val="007243D7"/>
    <w:rsid w:val="0073022E"/>
    <w:rsid w:val="007305C4"/>
    <w:rsid w:val="007369E9"/>
    <w:rsid w:val="0074379C"/>
    <w:rsid w:val="00745297"/>
    <w:rsid w:val="00751A68"/>
    <w:rsid w:val="00755F40"/>
    <w:rsid w:val="0076438F"/>
    <w:rsid w:val="00767DC1"/>
    <w:rsid w:val="00781A33"/>
    <w:rsid w:val="007826D2"/>
    <w:rsid w:val="007836A2"/>
    <w:rsid w:val="0078390C"/>
    <w:rsid w:val="00785AFE"/>
    <w:rsid w:val="00792823"/>
    <w:rsid w:val="007A2108"/>
    <w:rsid w:val="007A4DAE"/>
    <w:rsid w:val="007B1708"/>
    <w:rsid w:val="007C4EE3"/>
    <w:rsid w:val="007C5640"/>
    <w:rsid w:val="007E127A"/>
    <w:rsid w:val="007E2DF3"/>
    <w:rsid w:val="007E2E4E"/>
    <w:rsid w:val="007E719C"/>
    <w:rsid w:val="007F29C2"/>
    <w:rsid w:val="008004EF"/>
    <w:rsid w:val="0080095D"/>
    <w:rsid w:val="00803BF6"/>
    <w:rsid w:val="00804264"/>
    <w:rsid w:val="00813809"/>
    <w:rsid w:val="00820424"/>
    <w:rsid w:val="00824808"/>
    <w:rsid w:val="008257AA"/>
    <w:rsid w:val="00842960"/>
    <w:rsid w:val="00853DF6"/>
    <w:rsid w:val="0085428C"/>
    <w:rsid w:val="00854509"/>
    <w:rsid w:val="00857347"/>
    <w:rsid w:val="00857B7E"/>
    <w:rsid w:val="0086150D"/>
    <w:rsid w:val="008657BB"/>
    <w:rsid w:val="00867406"/>
    <w:rsid w:val="00871AF3"/>
    <w:rsid w:val="00874B48"/>
    <w:rsid w:val="008803AB"/>
    <w:rsid w:val="00882E20"/>
    <w:rsid w:val="0088488C"/>
    <w:rsid w:val="00884A8A"/>
    <w:rsid w:val="00885A11"/>
    <w:rsid w:val="008947C9"/>
    <w:rsid w:val="008A47D1"/>
    <w:rsid w:val="008A6B22"/>
    <w:rsid w:val="008B0520"/>
    <w:rsid w:val="008B0861"/>
    <w:rsid w:val="008B69DE"/>
    <w:rsid w:val="008C46B2"/>
    <w:rsid w:val="008D204B"/>
    <w:rsid w:val="008D52C8"/>
    <w:rsid w:val="008D7A72"/>
    <w:rsid w:val="008D7AA0"/>
    <w:rsid w:val="008E2DA7"/>
    <w:rsid w:val="008E3FCF"/>
    <w:rsid w:val="008F0EA3"/>
    <w:rsid w:val="008F1F2C"/>
    <w:rsid w:val="008F6ED6"/>
    <w:rsid w:val="008F7C41"/>
    <w:rsid w:val="00905590"/>
    <w:rsid w:val="0091410A"/>
    <w:rsid w:val="00914962"/>
    <w:rsid w:val="0092686B"/>
    <w:rsid w:val="00927F0E"/>
    <w:rsid w:val="00930C41"/>
    <w:rsid w:val="009326F3"/>
    <w:rsid w:val="0093611A"/>
    <w:rsid w:val="00942414"/>
    <w:rsid w:val="00945DE6"/>
    <w:rsid w:val="009503A6"/>
    <w:rsid w:val="00952E15"/>
    <w:rsid w:val="009531A4"/>
    <w:rsid w:val="009564F0"/>
    <w:rsid w:val="00956689"/>
    <w:rsid w:val="009568EE"/>
    <w:rsid w:val="00957723"/>
    <w:rsid w:val="0096045E"/>
    <w:rsid w:val="00963074"/>
    <w:rsid w:val="00964C44"/>
    <w:rsid w:val="00971039"/>
    <w:rsid w:val="00973B1D"/>
    <w:rsid w:val="0098116B"/>
    <w:rsid w:val="00983953"/>
    <w:rsid w:val="00995E36"/>
    <w:rsid w:val="00997F49"/>
    <w:rsid w:val="009B03BA"/>
    <w:rsid w:val="009B126D"/>
    <w:rsid w:val="009B2BA3"/>
    <w:rsid w:val="009B31C7"/>
    <w:rsid w:val="009B7B06"/>
    <w:rsid w:val="009C728F"/>
    <w:rsid w:val="009D07E1"/>
    <w:rsid w:val="009D2218"/>
    <w:rsid w:val="009D3CD0"/>
    <w:rsid w:val="009E5404"/>
    <w:rsid w:val="009E784E"/>
    <w:rsid w:val="009F0299"/>
    <w:rsid w:val="009F0695"/>
    <w:rsid w:val="009F6D87"/>
    <w:rsid w:val="00A1359A"/>
    <w:rsid w:val="00A13BD2"/>
    <w:rsid w:val="00A30E46"/>
    <w:rsid w:val="00A3147B"/>
    <w:rsid w:val="00A31E8E"/>
    <w:rsid w:val="00A32098"/>
    <w:rsid w:val="00A46584"/>
    <w:rsid w:val="00A469E6"/>
    <w:rsid w:val="00A5049C"/>
    <w:rsid w:val="00A54661"/>
    <w:rsid w:val="00A572B7"/>
    <w:rsid w:val="00A70776"/>
    <w:rsid w:val="00A7404F"/>
    <w:rsid w:val="00A77021"/>
    <w:rsid w:val="00A82716"/>
    <w:rsid w:val="00A97247"/>
    <w:rsid w:val="00AB3A59"/>
    <w:rsid w:val="00AB63B4"/>
    <w:rsid w:val="00AB6A3F"/>
    <w:rsid w:val="00AB6C26"/>
    <w:rsid w:val="00AC2824"/>
    <w:rsid w:val="00AD5510"/>
    <w:rsid w:val="00AD620C"/>
    <w:rsid w:val="00AE2F88"/>
    <w:rsid w:val="00AE69A4"/>
    <w:rsid w:val="00AF2B90"/>
    <w:rsid w:val="00AF4F93"/>
    <w:rsid w:val="00B01114"/>
    <w:rsid w:val="00B02C21"/>
    <w:rsid w:val="00B116A4"/>
    <w:rsid w:val="00B1326B"/>
    <w:rsid w:val="00B22BB4"/>
    <w:rsid w:val="00B33E18"/>
    <w:rsid w:val="00B37203"/>
    <w:rsid w:val="00B37C35"/>
    <w:rsid w:val="00B42CC0"/>
    <w:rsid w:val="00B5019D"/>
    <w:rsid w:val="00B57468"/>
    <w:rsid w:val="00B64ACE"/>
    <w:rsid w:val="00B70417"/>
    <w:rsid w:val="00B7489C"/>
    <w:rsid w:val="00B768A5"/>
    <w:rsid w:val="00B81A19"/>
    <w:rsid w:val="00B8297C"/>
    <w:rsid w:val="00B83785"/>
    <w:rsid w:val="00B939B6"/>
    <w:rsid w:val="00B9640C"/>
    <w:rsid w:val="00B96A23"/>
    <w:rsid w:val="00B96B50"/>
    <w:rsid w:val="00B97258"/>
    <w:rsid w:val="00BA3A4C"/>
    <w:rsid w:val="00BB1FE8"/>
    <w:rsid w:val="00BB230C"/>
    <w:rsid w:val="00BB44DE"/>
    <w:rsid w:val="00BC56AE"/>
    <w:rsid w:val="00BC6C43"/>
    <w:rsid w:val="00BC708B"/>
    <w:rsid w:val="00BE3188"/>
    <w:rsid w:val="00BE507F"/>
    <w:rsid w:val="00BE5B87"/>
    <w:rsid w:val="00BE6755"/>
    <w:rsid w:val="00BE714F"/>
    <w:rsid w:val="00BF12EF"/>
    <w:rsid w:val="00BF6A8F"/>
    <w:rsid w:val="00BF7441"/>
    <w:rsid w:val="00BF7D70"/>
    <w:rsid w:val="00C0306B"/>
    <w:rsid w:val="00C050AF"/>
    <w:rsid w:val="00C0687D"/>
    <w:rsid w:val="00C0788B"/>
    <w:rsid w:val="00C10E09"/>
    <w:rsid w:val="00C22D48"/>
    <w:rsid w:val="00C22FD7"/>
    <w:rsid w:val="00C2445B"/>
    <w:rsid w:val="00C26783"/>
    <w:rsid w:val="00C300FC"/>
    <w:rsid w:val="00C35E2E"/>
    <w:rsid w:val="00C37878"/>
    <w:rsid w:val="00C452D7"/>
    <w:rsid w:val="00C45B60"/>
    <w:rsid w:val="00C47055"/>
    <w:rsid w:val="00C65B0E"/>
    <w:rsid w:val="00C70C6C"/>
    <w:rsid w:val="00C72B45"/>
    <w:rsid w:val="00C83DC0"/>
    <w:rsid w:val="00C85F34"/>
    <w:rsid w:val="00C96C3C"/>
    <w:rsid w:val="00C96E68"/>
    <w:rsid w:val="00CA5D15"/>
    <w:rsid w:val="00CA6503"/>
    <w:rsid w:val="00CB1F00"/>
    <w:rsid w:val="00CD2F25"/>
    <w:rsid w:val="00CD4262"/>
    <w:rsid w:val="00CD5240"/>
    <w:rsid w:val="00CE3113"/>
    <w:rsid w:val="00CE58C8"/>
    <w:rsid w:val="00CE7EE3"/>
    <w:rsid w:val="00CF500A"/>
    <w:rsid w:val="00D11602"/>
    <w:rsid w:val="00D26F16"/>
    <w:rsid w:val="00D33F4C"/>
    <w:rsid w:val="00D33FAB"/>
    <w:rsid w:val="00D5074A"/>
    <w:rsid w:val="00D566C8"/>
    <w:rsid w:val="00D6047F"/>
    <w:rsid w:val="00D61492"/>
    <w:rsid w:val="00D61EB7"/>
    <w:rsid w:val="00D661C1"/>
    <w:rsid w:val="00D6794E"/>
    <w:rsid w:val="00D73E23"/>
    <w:rsid w:val="00D85056"/>
    <w:rsid w:val="00D85101"/>
    <w:rsid w:val="00D85207"/>
    <w:rsid w:val="00D860DF"/>
    <w:rsid w:val="00D865F0"/>
    <w:rsid w:val="00D9038D"/>
    <w:rsid w:val="00D90653"/>
    <w:rsid w:val="00D977ED"/>
    <w:rsid w:val="00DA2BBC"/>
    <w:rsid w:val="00DA5160"/>
    <w:rsid w:val="00DB5AE1"/>
    <w:rsid w:val="00DC0702"/>
    <w:rsid w:val="00DC20B8"/>
    <w:rsid w:val="00DC32D9"/>
    <w:rsid w:val="00DC47B4"/>
    <w:rsid w:val="00DC4F43"/>
    <w:rsid w:val="00DC7A73"/>
    <w:rsid w:val="00DD64C3"/>
    <w:rsid w:val="00DE2320"/>
    <w:rsid w:val="00DE39FD"/>
    <w:rsid w:val="00DE5EC6"/>
    <w:rsid w:val="00DE7B0F"/>
    <w:rsid w:val="00DE7C2C"/>
    <w:rsid w:val="00DF2A45"/>
    <w:rsid w:val="00E00569"/>
    <w:rsid w:val="00E11EE3"/>
    <w:rsid w:val="00E133B0"/>
    <w:rsid w:val="00E14EB3"/>
    <w:rsid w:val="00E40747"/>
    <w:rsid w:val="00E42522"/>
    <w:rsid w:val="00E43E46"/>
    <w:rsid w:val="00E53FA1"/>
    <w:rsid w:val="00E57BAC"/>
    <w:rsid w:val="00E6537F"/>
    <w:rsid w:val="00E6587F"/>
    <w:rsid w:val="00E6786B"/>
    <w:rsid w:val="00E73458"/>
    <w:rsid w:val="00E85A6D"/>
    <w:rsid w:val="00E86CE6"/>
    <w:rsid w:val="00E942C1"/>
    <w:rsid w:val="00E97E60"/>
    <w:rsid w:val="00EA2E9F"/>
    <w:rsid w:val="00EA4A60"/>
    <w:rsid w:val="00EB064D"/>
    <w:rsid w:val="00EC0844"/>
    <w:rsid w:val="00EC20CE"/>
    <w:rsid w:val="00EC2A0D"/>
    <w:rsid w:val="00EC585A"/>
    <w:rsid w:val="00EC5A29"/>
    <w:rsid w:val="00EC5DE7"/>
    <w:rsid w:val="00EC72C1"/>
    <w:rsid w:val="00ED6008"/>
    <w:rsid w:val="00EE455C"/>
    <w:rsid w:val="00EE4675"/>
    <w:rsid w:val="00EE501F"/>
    <w:rsid w:val="00EE64BD"/>
    <w:rsid w:val="00EF7FCA"/>
    <w:rsid w:val="00F0433A"/>
    <w:rsid w:val="00F061DD"/>
    <w:rsid w:val="00F153C2"/>
    <w:rsid w:val="00F15B05"/>
    <w:rsid w:val="00F2789E"/>
    <w:rsid w:val="00F42CCC"/>
    <w:rsid w:val="00F44337"/>
    <w:rsid w:val="00F47973"/>
    <w:rsid w:val="00F47F55"/>
    <w:rsid w:val="00F50214"/>
    <w:rsid w:val="00F55FAC"/>
    <w:rsid w:val="00F56A27"/>
    <w:rsid w:val="00F643EB"/>
    <w:rsid w:val="00F75F06"/>
    <w:rsid w:val="00F768C7"/>
    <w:rsid w:val="00F80044"/>
    <w:rsid w:val="00F834CC"/>
    <w:rsid w:val="00F84877"/>
    <w:rsid w:val="00F85D73"/>
    <w:rsid w:val="00F92D11"/>
    <w:rsid w:val="00F9643C"/>
    <w:rsid w:val="00F96D99"/>
    <w:rsid w:val="00FA35B2"/>
    <w:rsid w:val="00FA54D2"/>
    <w:rsid w:val="00FC35E4"/>
    <w:rsid w:val="00FD0ABC"/>
    <w:rsid w:val="00FD7042"/>
    <w:rsid w:val="00FF0B3B"/>
    <w:rsid w:val="00FF744D"/>
    <w:rsid w:val="0D122571"/>
    <w:rsid w:val="294B223D"/>
    <w:rsid w:val="492838DC"/>
    <w:rsid w:val="52E4731B"/>
    <w:rsid w:val="6933384F"/>
    <w:rsid w:val="6DB55675"/>
    <w:rsid w:val="740236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uiPriority w:val="99"/>
    <w:pPr>
      <w:jc w:val="left"/>
    </w:pPr>
  </w:style>
  <w:style w:type="paragraph" w:styleId="3">
    <w:name w:val="Balloon Text"/>
    <w:basedOn w:val="1"/>
    <w:link w:val="14"/>
    <w:semiHidden/>
    <w:unhideWhenUsed/>
    <w:qFormat/>
    <w:uiPriority w:val="99"/>
    <w:rPr>
      <w:rFonts w:ascii="宋体" w:eastAsia="宋体"/>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6"/>
    <w:semiHidden/>
    <w:unhideWhenUsed/>
    <w:qFormat/>
    <w:uiPriority w:val="99"/>
    <w:pPr>
      <w:snapToGrid w:val="0"/>
      <w:jc w:val="left"/>
    </w:pPr>
    <w:rPr>
      <w:sz w:val="18"/>
      <w:szCs w:val="18"/>
    </w:rPr>
  </w:style>
  <w:style w:type="paragraph" w:styleId="7">
    <w:name w:val="annotation subject"/>
    <w:basedOn w:val="2"/>
    <w:next w:val="2"/>
    <w:link w:val="20"/>
    <w:semiHidden/>
    <w:unhideWhenUsed/>
    <w:qFormat/>
    <w:uiPriority w:val="99"/>
    <w:rPr>
      <w:b/>
      <w:bCs/>
    </w:rPr>
  </w:style>
  <w:style w:type="table" w:styleId="9">
    <w:name w:val="Table Grid"/>
    <w:basedOn w:val="8"/>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semiHidden/>
    <w:unhideWhenUsed/>
    <w:qFormat/>
    <w:uiPriority w:val="99"/>
    <w:rPr>
      <w:sz w:val="21"/>
      <w:szCs w:val="21"/>
    </w:rPr>
  </w:style>
  <w:style w:type="character" w:styleId="12">
    <w:name w:val="footnote reference"/>
    <w:basedOn w:val="10"/>
    <w:semiHidden/>
    <w:unhideWhenUsed/>
    <w:qFormat/>
    <w:uiPriority w:val="99"/>
    <w:rPr>
      <w:vertAlign w:val="superscript"/>
    </w:rPr>
  </w:style>
  <w:style w:type="character" w:customStyle="1" w:styleId="13">
    <w:name w:val="页脚 Char"/>
    <w:basedOn w:val="10"/>
    <w:link w:val="4"/>
    <w:qFormat/>
    <w:uiPriority w:val="99"/>
    <w:rPr>
      <w:sz w:val="18"/>
      <w:szCs w:val="18"/>
    </w:rPr>
  </w:style>
  <w:style w:type="character" w:customStyle="1" w:styleId="14">
    <w:name w:val="批注框文本 Char"/>
    <w:basedOn w:val="10"/>
    <w:link w:val="3"/>
    <w:semiHidden/>
    <w:qFormat/>
    <w:uiPriority w:val="99"/>
    <w:rPr>
      <w:rFonts w:ascii="宋体" w:eastAsia="宋体"/>
      <w:sz w:val="18"/>
      <w:szCs w:val="18"/>
    </w:rPr>
  </w:style>
  <w:style w:type="paragraph" w:customStyle="1" w:styleId="15">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6">
    <w:name w:val="脚注文本 Char"/>
    <w:basedOn w:val="10"/>
    <w:link w:val="6"/>
    <w:semiHidden/>
    <w:qFormat/>
    <w:uiPriority w:val="99"/>
    <w:rPr>
      <w:kern w:val="2"/>
      <w:sz w:val="18"/>
      <w:szCs w:val="18"/>
    </w:rPr>
  </w:style>
  <w:style w:type="paragraph" w:styleId="17">
    <w:name w:val="List Paragraph"/>
    <w:basedOn w:val="1"/>
    <w:qFormat/>
    <w:uiPriority w:val="99"/>
    <w:pPr>
      <w:ind w:firstLine="420" w:firstLineChars="200"/>
    </w:pPr>
  </w:style>
  <w:style w:type="character" w:customStyle="1" w:styleId="18">
    <w:name w:val="页眉 Char"/>
    <w:basedOn w:val="10"/>
    <w:link w:val="5"/>
    <w:qFormat/>
    <w:uiPriority w:val="99"/>
    <w:rPr>
      <w:kern w:val="2"/>
      <w:sz w:val="18"/>
      <w:szCs w:val="18"/>
    </w:rPr>
  </w:style>
  <w:style w:type="character" w:customStyle="1" w:styleId="19">
    <w:name w:val="批注文字 Char"/>
    <w:basedOn w:val="10"/>
    <w:link w:val="2"/>
    <w:semiHidden/>
    <w:qFormat/>
    <w:uiPriority w:val="99"/>
    <w:rPr>
      <w:kern w:val="2"/>
      <w:sz w:val="21"/>
      <w:szCs w:val="22"/>
    </w:rPr>
  </w:style>
  <w:style w:type="character" w:customStyle="1" w:styleId="20">
    <w:name w:val="批注主题 Char"/>
    <w:basedOn w:val="19"/>
    <w:link w:val="7"/>
    <w:semiHidden/>
    <w:qFormat/>
    <w:uiPriority w:val="99"/>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4</Pages>
  <Words>509</Words>
  <Characters>2904</Characters>
  <Lines>24</Lines>
  <Paragraphs>6</Paragraphs>
  <TotalTime>3</TotalTime>
  <ScaleCrop>false</ScaleCrop>
  <LinksUpToDate>false</LinksUpToDate>
  <CharactersWithSpaces>3407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2022-05-05T12:15:00Z</dcterms:created>
  <dc:creator>Rensi Song</dc:creator>
  <cp:lastModifiedBy>郭丹婕</cp:lastModifiedBy>
  <dcterms:modified xsi:type="dcterms:W3CDTF">2024-02-29T03:18:39Z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DAD0A2556A684EA18402E52C62BA9619</vt:lpwstr>
  </property>
</Properties>
</file>